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BDC3D" w14:textId="6DB2DDA7" w:rsidR="00526AAB" w:rsidRDefault="00526AAB" w:rsidP="00655C65">
      <w:pPr>
        <w:spacing w:after="0"/>
        <w:ind w:left="-426" w:right="-85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V</w:t>
      </w:r>
    </w:p>
    <w:p w14:paraId="383AB75F" w14:textId="3C0A834C" w:rsidR="003462C7" w:rsidRPr="006B2EC2" w:rsidRDefault="003462C7" w:rsidP="00655C65">
      <w:pPr>
        <w:spacing w:after="0"/>
        <w:ind w:left="-426" w:right="-852"/>
        <w:jc w:val="center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TERMO DE REFERÊNCIA</w:t>
      </w:r>
    </w:p>
    <w:p w14:paraId="49EE71CB" w14:textId="77777777" w:rsidR="00655C65" w:rsidRPr="006B2EC2" w:rsidRDefault="00655C65" w:rsidP="00655C65">
      <w:pPr>
        <w:spacing w:after="0"/>
        <w:ind w:left="-426" w:right="-852"/>
        <w:jc w:val="center"/>
        <w:rPr>
          <w:rFonts w:ascii="Arial" w:hAnsi="Arial" w:cs="Arial"/>
          <w:b/>
          <w:bCs/>
        </w:rPr>
      </w:pPr>
    </w:p>
    <w:p w14:paraId="4D6F5B03" w14:textId="6F852C0E" w:rsidR="003462C7" w:rsidRPr="006B2EC2" w:rsidRDefault="00632E6C" w:rsidP="00655C65">
      <w:pPr>
        <w:spacing w:after="0"/>
        <w:ind w:left="-426" w:right="-852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1.</w:t>
      </w:r>
      <w:r w:rsidR="003462C7" w:rsidRPr="006B2EC2">
        <w:rPr>
          <w:rFonts w:ascii="Arial" w:hAnsi="Arial" w:cs="Arial"/>
          <w:b/>
          <w:bCs/>
        </w:rPr>
        <w:t>DO OBJETO</w:t>
      </w:r>
    </w:p>
    <w:p w14:paraId="36F696D9" w14:textId="378EE59F" w:rsidR="003462C7" w:rsidRPr="006B2EC2" w:rsidRDefault="003462C7" w:rsidP="00655C65">
      <w:pPr>
        <w:spacing w:after="0"/>
        <w:ind w:left="-426" w:right="-852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1.1.</w:t>
      </w:r>
      <w:r w:rsidR="00632E6C" w:rsidRPr="006B2EC2">
        <w:rPr>
          <w:rFonts w:ascii="Arial" w:hAnsi="Arial" w:cs="Arial"/>
        </w:rPr>
        <w:t xml:space="preserve"> </w:t>
      </w:r>
      <w:r w:rsidRPr="006B2EC2">
        <w:rPr>
          <w:rFonts w:ascii="Arial" w:hAnsi="Arial" w:cs="Arial"/>
        </w:rPr>
        <w:t xml:space="preserve">CHAMADA PÚBLICA para credenciamento de produtores para o fornecimento de produtos agropecuários produzidos por Agricultores Familiares, que se enquadram no Programa Nacional de Fornecimento da Agricultura Familiar – PRONAF, e que se destinem ao atendimento das demandas de suplementação alimentar e nutricional dos Programas Sociais do Município de Vera Cruz do Oeste – PR, com vigência de </w:t>
      </w:r>
      <w:r w:rsidRPr="006B2EC2">
        <w:rPr>
          <w:rFonts w:ascii="Arial" w:hAnsi="Arial" w:cs="Arial"/>
          <w:b/>
          <w:bCs/>
          <w:u w:val="single"/>
        </w:rPr>
        <w:t>setembro/2024 a agosto/2025</w:t>
      </w:r>
      <w:r w:rsidRPr="006B2EC2">
        <w:rPr>
          <w:rFonts w:ascii="Arial" w:hAnsi="Arial" w:cs="Arial"/>
        </w:rPr>
        <w:t xml:space="preserve"> conforme especificações e quantidades estabelecidas no item 3.</w:t>
      </w:r>
    </w:p>
    <w:p w14:paraId="162373D6" w14:textId="77777777" w:rsidR="003462C7" w:rsidRPr="006B2EC2" w:rsidRDefault="003462C7" w:rsidP="00655C65">
      <w:pPr>
        <w:pStyle w:val="PargrafodaLista"/>
        <w:spacing w:after="0"/>
        <w:ind w:left="-426" w:right="-852"/>
        <w:jc w:val="both"/>
        <w:rPr>
          <w:rFonts w:ascii="Arial" w:hAnsi="Arial" w:cs="Arial"/>
        </w:rPr>
      </w:pPr>
    </w:p>
    <w:p w14:paraId="27376365" w14:textId="4A9525B8" w:rsidR="003462C7" w:rsidRPr="006B2EC2" w:rsidRDefault="00CA3E1E" w:rsidP="00655C65">
      <w:pPr>
        <w:spacing w:after="0"/>
        <w:ind w:left="-426" w:right="-852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2.</w:t>
      </w:r>
      <w:r w:rsidR="003462C7" w:rsidRPr="006B2EC2">
        <w:rPr>
          <w:rFonts w:ascii="Arial" w:hAnsi="Arial" w:cs="Arial"/>
          <w:b/>
          <w:bCs/>
        </w:rPr>
        <w:t>DA JUSTIFICATIVA</w:t>
      </w:r>
    </w:p>
    <w:p w14:paraId="2833B784" w14:textId="77777777" w:rsidR="00305E87" w:rsidRPr="006B2EC2" w:rsidRDefault="00305E87" w:rsidP="00305E87">
      <w:pPr>
        <w:spacing w:after="0"/>
        <w:ind w:left="-284" w:right="-428" w:firstLine="70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 xml:space="preserve">A merenda escolar desempenha um papel importante na promoção de saúde, do bem-estar e do sucesso acadêmico dos alunos, além de contribuir para a redução das desigualdades sociais. </w:t>
      </w:r>
    </w:p>
    <w:p w14:paraId="6313FCA5" w14:textId="77777777" w:rsidR="00305E87" w:rsidRPr="006B2EC2" w:rsidRDefault="00305E87" w:rsidP="00305E87">
      <w:pPr>
        <w:spacing w:after="0"/>
        <w:ind w:left="-284" w:right="-428" w:firstLine="70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 xml:space="preserve">Neste contexto, a solicitação da avaliação das alternativas de contratação pública para aquisição de produtos da agricultura familiar, tem como finalidade atender às necessidades da Secretaria Municipal de Educação, pois tende a ser o mais recomendado por seu desenvolvimento, sem uso de agrotóxico, e também por acatar o Decreto nº 8.473, de 22 de junho de 2015, que se refere as aquisições destinadas ao lanche escolar onde 30% dos recursos deverão provir de agricultores e suas organizações. </w:t>
      </w:r>
    </w:p>
    <w:p w14:paraId="10D040E7" w14:textId="77777777" w:rsidR="00305E87" w:rsidRPr="006B2EC2" w:rsidRDefault="00305E87" w:rsidP="00305E87">
      <w:pPr>
        <w:spacing w:after="0"/>
        <w:ind w:left="-284" w:right="-428" w:firstLine="70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>Assim como rege a Lei nº11.947 de 16 de junho de 2009, regulamentado atualmente pela Resolução CD/FNDR nº 6, de 8 de maio de 2020, instituindo o PNAE – Programa Nacional de Alimentação Escolar, a qual garante e descreve as diretrizes da alimentação escolar (Art.2) e consequentemente, promove a alimentação saudável nas escolas, ao mesmo tempo em que apoia os pequenos produtores rurais.</w:t>
      </w:r>
    </w:p>
    <w:p w14:paraId="2056942B" w14:textId="77777777" w:rsidR="00305E87" w:rsidRPr="006B2EC2" w:rsidRDefault="00305E87" w:rsidP="00305E87">
      <w:pPr>
        <w:spacing w:after="0"/>
        <w:ind w:left="-284" w:right="-428" w:firstLine="70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 xml:space="preserve">Ainda, enfatiza a importância da oferta de alimentos saudáveis, estabelecendo que os cardápios da alimentação escolar devem ser elaborados considerando a utilização de alimentos in natura ou minimamente processados, respeitando a cultura local e contribuindo para a promoção da saúde dos estudantes. Portanto, a aquisição de produtos provindos da agricultura familiar é fundamental para: </w:t>
      </w:r>
    </w:p>
    <w:p w14:paraId="347EFC94" w14:textId="77777777" w:rsidR="00305E87" w:rsidRPr="006B2EC2" w:rsidRDefault="00305E87" w:rsidP="00305E87">
      <w:pPr>
        <w:numPr>
          <w:ilvl w:val="0"/>
          <w:numId w:val="9"/>
        </w:numPr>
        <w:spacing w:after="0"/>
        <w:ind w:left="-284" w:right="-42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>Promover uma alimentação saudável, garantindo o acesso a alimentos frescos, variados e saudáveis, contribuindo para a formação de hábitos saudáveis.</w:t>
      </w:r>
    </w:p>
    <w:p w14:paraId="06AC9422" w14:textId="77777777" w:rsidR="00305E87" w:rsidRPr="006B2EC2" w:rsidRDefault="00305E87" w:rsidP="00305E87">
      <w:pPr>
        <w:numPr>
          <w:ilvl w:val="0"/>
          <w:numId w:val="9"/>
        </w:numPr>
        <w:spacing w:after="0"/>
        <w:ind w:left="-284" w:right="-42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 xml:space="preserve">Colaborar para a economia local com empregos e renda no campo, e consequentemente promovendo a sustentabilidade. </w:t>
      </w:r>
    </w:p>
    <w:p w14:paraId="25BB9214" w14:textId="77777777" w:rsidR="00305E87" w:rsidRPr="006B2EC2" w:rsidRDefault="00305E87" w:rsidP="00305E87">
      <w:pPr>
        <w:numPr>
          <w:ilvl w:val="0"/>
          <w:numId w:val="9"/>
        </w:numPr>
        <w:spacing w:after="0"/>
        <w:ind w:left="-284" w:right="-428"/>
        <w:jc w:val="both"/>
        <w:rPr>
          <w:rFonts w:ascii="Arial" w:hAnsi="Arial" w:cs="Arial"/>
          <w:color w:val="000000"/>
        </w:rPr>
      </w:pPr>
      <w:r w:rsidRPr="006B2EC2">
        <w:rPr>
          <w:rFonts w:ascii="Arial" w:hAnsi="Arial" w:cs="Arial"/>
          <w:color w:val="000000"/>
        </w:rPr>
        <w:t xml:space="preserve">Fomentando a educação nutricional através da alimentação e ações educativas que visam conscientizar os alunos sobre a importância de uma alimentação saudável e sustentável. </w:t>
      </w:r>
    </w:p>
    <w:p w14:paraId="2E2BCA22" w14:textId="77777777" w:rsidR="00456EFF" w:rsidRPr="006B2EC2" w:rsidRDefault="00456EFF" w:rsidP="00655C65">
      <w:pPr>
        <w:spacing w:after="0"/>
        <w:ind w:left="-426" w:right="-852"/>
        <w:jc w:val="both"/>
        <w:rPr>
          <w:rFonts w:ascii="Arial" w:hAnsi="Arial" w:cs="Arial"/>
        </w:rPr>
      </w:pPr>
    </w:p>
    <w:p w14:paraId="563D3B5B" w14:textId="446F092F" w:rsidR="003462C7" w:rsidRPr="006B2EC2" w:rsidRDefault="00CA3E1E" w:rsidP="00655C65">
      <w:pPr>
        <w:spacing w:after="0"/>
        <w:ind w:left="-426" w:right="-852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3.</w:t>
      </w:r>
      <w:r w:rsidR="003462C7" w:rsidRPr="006B2EC2">
        <w:rPr>
          <w:rFonts w:ascii="Arial" w:hAnsi="Arial" w:cs="Arial"/>
          <w:b/>
          <w:bCs/>
        </w:rPr>
        <w:t xml:space="preserve">DAS ESPECIFICAÇÕES </w:t>
      </w:r>
    </w:p>
    <w:p w14:paraId="62AA3FC3" w14:textId="6590159D" w:rsidR="00456EFF" w:rsidRPr="006B2EC2" w:rsidRDefault="00456EFF" w:rsidP="00655C65">
      <w:pPr>
        <w:spacing w:after="0"/>
        <w:ind w:left="-426" w:right="-852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3.1. O fornecimento de produtos agropecuários produzidos por Agricultores Familiares será conforme as especificações a seguir, sendo representada uma quantidade estimada de aquisição, podendo haver remanejamento destas, uma vez que o sistema SISALIMENTA, permite e obedece aos limites individuais de cada produtor, bem como o limite financeiro de repasse, sendo esse ajustável proporcionalmente, caso haja alteração do valor disponibilizado ao Município de Vera Cruz do Oeste – PR.</w:t>
      </w:r>
    </w:p>
    <w:p w14:paraId="0375C93B" w14:textId="77777777" w:rsidR="00F3453B" w:rsidRPr="006B2EC2" w:rsidRDefault="00F3453B" w:rsidP="00A31539">
      <w:pPr>
        <w:spacing w:after="0"/>
        <w:jc w:val="both"/>
        <w:rPr>
          <w:rFonts w:ascii="Arial" w:hAnsi="Arial" w:cs="Arial"/>
        </w:rPr>
      </w:pPr>
    </w:p>
    <w:tbl>
      <w:tblPr>
        <w:tblW w:w="9924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842"/>
        <w:gridCol w:w="2694"/>
        <w:gridCol w:w="1134"/>
        <w:gridCol w:w="992"/>
        <w:gridCol w:w="1134"/>
        <w:gridCol w:w="1418"/>
      </w:tblGrid>
      <w:tr w:rsidR="00A31539" w:rsidRPr="006B2EC2" w14:paraId="369C0785" w14:textId="77777777" w:rsidTr="007D3B76">
        <w:trPr>
          <w:trHeight w:val="495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F042" w14:textId="77777777" w:rsidR="00A31539" w:rsidRPr="006B2EC2" w:rsidRDefault="00A31539" w:rsidP="00A315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E040" w14:textId="77777777" w:rsidR="00A31539" w:rsidRPr="006B2EC2" w:rsidRDefault="00A31539" w:rsidP="00A315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PRODUTO / SERVIÇO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F401" w14:textId="3713A1EB" w:rsidR="00A31539" w:rsidRPr="006B2EC2" w:rsidRDefault="00CF26B2" w:rsidP="00A315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B4D7" w14:textId="3702F124" w:rsidR="00A31539" w:rsidRPr="006B2EC2" w:rsidRDefault="00A31539" w:rsidP="00A315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QUANT</w:t>
            </w:r>
            <w:r w:rsidR="00CF26B2"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53EC" w14:textId="77777777" w:rsidR="00A31539" w:rsidRPr="006B2EC2" w:rsidRDefault="00A31539" w:rsidP="000410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914E" w14:textId="77777777" w:rsidR="00A31539" w:rsidRPr="006B2EC2" w:rsidRDefault="00A31539" w:rsidP="000410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VALOR TOTAL MÁXIMO</w:t>
            </w:r>
          </w:p>
        </w:tc>
      </w:tr>
      <w:tr w:rsidR="004635AC" w:rsidRPr="006B2EC2" w14:paraId="48C6FF4A" w14:textId="77777777" w:rsidTr="007D3B76">
        <w:trPr>
          <w:trHeight w:val="54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368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66C1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ABACATE COMUM. maturação adequada para consumo. textura e consistência de fruta fresca.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DD2B" w14:textId="180C1798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996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FC01" w14:textId="734D09F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6,03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884F" w14:textId="1080BD2A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R$ 3.015,00</w:t>
            </w:r>
          </w:p>
        </w:tc>
      </w:tr>
      <w:tr w:rsidR="004635AC" w:rsidRPr="006B2EC2" w14:paraId="4FEF2E5E" w14:textId="77777777" w:rsidTr="007D3B76">
        <w:trPr>
          <w:trHeight w:val="907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F1F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F14A" w14:textId="68E97D7D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ABÓBORA CABOTIÃ. de primeira qualidade. in natura. apresentando grau de maturidade apropriado para consumo. Com ausência de sujidades. parasitas ou larvas.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9AC" w14:textId="370F4C4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23A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2158" w14:textId="0A1F25D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13D8" w14:textId="4F6B411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R$ 5.230,00</w:t>
            </w:r>
          </w:p>
        </w:tc>
      </w:tr>
      <w:tr w:rsidR="004635AC" w:rsidRPr="006B2EC2" w14:paraId="77A80178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88E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C05D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ABOBRINHA VERDE. frescas. sem danificação física. casca íntegra. isenta de substâncias terrosas.</w:t>
            </w:r>
          </w:p>
          <w:p w14:paraId="27B67D56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2602" w14:textId="044F382C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E56D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8A7A" w14:textId="3AACA39E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1CF" w14:textId="094E936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R$ 7.905,00</w:t>
            </w:r>
          </w:p>
        </w:tc>
      </w:tr>
      <w:tr w:rsidR="004635AC" w:rsidRPr="006B2EC2" w14:paraId="5AE50849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FB1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0AB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AÇAFRÃO. condimento. matéria-prima açafrão. aspecto físico pó. aplicação culinária em geral. Embalagem Primaria Plástica. apropriada. hermeticamente fechada. Pacote de 100g.</w:t>
            </w:r>
          </w:p>
          <w:p w14:paraId="6BFE60F4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5340" w14:textId="76F2BED6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33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3BA7" w14:textId="03345F45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R$    26,03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6FBB" w14:textId="4999629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R$ 5.206,00</w:t>
            </w:r>
          </w:p>
        </w:tc>
      </w:tr>
      <w:tr w:rsidR="004635AC" w:rsidRPr="006B2EC2" w14:paraId="5427F0A0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467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6A34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ACELGA. tipo verde. firme. íntegra. fresca. tamanhos uniformes. sem sujidades. rupturas e outros defeitos que possam alterar sua aparência e qualidade.</w:t>
            </w:r>
          </w:p>
          <w:p w14:paraId="42EE0E4E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8FC4" w14:textId="04EB5395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2C5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F327" w14:textId="6FAAC33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E812" w14:textId="4E00471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R$ 9.036,00</w:t>
            </w:r>
          </w:p>
        </w:tc>
      </w:tr>
      <w:tr w:rsidR="004635AC" w:rsidRPr="006B2EC2" w14:paraId="6168644E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45F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E2FF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ALFACE. fresca. de primeira qualidade. tamanho e coloração uniforme. devendo ser bem desenvolvida. firme e intactas. livre de resíduos e fertilizantes. sujidades. parasitas e larvas. sem danos físicos e mecânicos oriundos do manuseio e transporte.</w:t>
            </w:r>
          </w:p>
          <w:p w14:paraId="1FB95689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9007" w14:textId="30F29679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103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0119" w14:textId="6E3E5F8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0F79" w14:textId="1426CDE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R$ 15.690,00</w:t>
            </w:r>
          </w:p>
        </w:tc>
      </w:tr>
      <w:tr w:rsidR="004635AC" w:rsidRPr="006B2EC2" w14:paraId="668A7BE1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E94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EF74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ALHO. 1° QUALIDADE de primeira sem réstia. bulbo inteiriço. de boa qualidade. firme e intacto. tamanho e coloração uniforme. sem cortes. lesões perfurações. parasitas e larvas.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2ADB" w14:textId="7C9A1EAC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D4B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7E47" w14:textId="78CB96C6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29EE" w14:textId="701D7FE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R$ 14.850,00</w:t>
            </w:r>
          </w:p>
        </w:tc>
      </w:tr>
      <w:tr w:rsidR="004635AC" w:rsidRPr="006B2EC2" w14:paraId="3AE6DD74" w14:textId="77777777" w:rsidTr="007D3B76">
        <w:trPr>
          <w:trHeight w:val="11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8E4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355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BANANA CATURRA. com grau de maturação tal que lhes permita suportar transporte. manipulação e conservação adequada para consumo mediato e imediato. tamanho e conformação uniformes. sem manchas. machucaduras. bolores sujidades ou outros defeitos que possam alterar sua aparência e qualidade.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567" w14:textId="35B2312D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93D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72C6" w14:textId="5C41683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D218" w14:textId="5DE15F1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R$ 27.600,00</w:t>
            </w:r>
          </w:p>
        </w:tc>
      </w:tr>
      <w:tr w:rsidR="004635AC" w:rsidRPr="006B2EC2" w14:paraId="0B94B54A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FF30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BBD8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BATATA DOCE. de coloração e tamanho uniforme. típico de variedade. sem brotos. rachaduras ou cortes na casca. manchas. machucaduras. bolores outros defeitos. que possam alterar sua aparência e qualidade de colheita recente.</w:t>
            </w:r>
          </w:p>
          <w:p w14:paraId="04420B10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2420" w14:textId="1D22F348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CC1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9BB3" w14:textId="04EF760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0528" w14:textId="1F0D477E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R$ 3.680,00</w:t>
            </w:r>
          </w:p>
        </w:tc>
      </w:tr>
      <w:tr w:rsidR="004635AC" w:rsidRPr="006B2EC2" w14:paraId="5365D0BA" w14:textId="77777777" w:rsidTr="007D3B76">
        <w:trPr>
          <w:trHeight w:val="13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667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325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BERINJELA. deverá ser procedente de espécimes vegetais genuínos e ser frescos. ter atingido o grau máximo no tamanho. aroma e cor da espécie e variedade. estar livre de enfermidades. insetos e sujidades. não estar danificado por qualquer lesão de origem física ou mecânica que afete a sua aparência. não são permitidas rachaduras. perfurações e cortes a polpa devem estar intactos e limpos.</w:t>
            </w:r>
          </w:p>
          <w:p w14:paraId="04B5C2D2" w14:textId="77777777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A0E5" w14:textId="695E34AB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4A4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84DF" w14:textId="4DB6E685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3B41" w14:textId="61CD277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R$ 503,00</w:t>
            </w:r>
          </w:p>
        </w:tc>
      </w:tr>
      <w:tr w:rsidR="004635AC" w:rsidRPr="006B2EC2" w14:paraId="5FABC302" w14:textId="77777777" w:rsidTr="007D3B76">
        <w:trPr>
          <w:trHeight w:val="556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5A7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BA7B" w14:textId="183C15E2" w:rsidR="004635AC" w:rsidRPr="006B2EC2" w:rsidRDefault="004635AC" w:rsidP="004635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 xml:space="preserve">BETERRABA. de primeira qualidade. grau de maturação apropriada para consumo. firme. </w:t>
            </w: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integra. sem lesões. cortes e perfurações. com ausência de sujidades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BAD4" w14:textId="45D4E5FD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2F0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1657" w14:textId="7D0AEC0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AA72" w14:textId="2D36C34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R$ 2.500,00</w:t>
            </w:r>
          </w:p>
        </w:tc>
      </w:tr>
      <w:tr w:rsidR="004635AC" w:rsidRPr="006B2EC2" w14:paraId="137117F5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B9E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8E3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BOLACHA CASEIRA. por kg de boa qualidade. formato padronizado bem assada e com bom sabor. não serão aceitas bolachas queimadas ou mal assadas. com licença sanitária.</w:t>
            </w:r>
          </w:p>
          <w:p w14:paraId="0754BB03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0C33" w14:textId="64297FE0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DD8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D465" w14:textId="02BC9FB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30,47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C617" w14:textId="40F6396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R$ 15.235,00</w:t>
            </w:r>
          </w:p>
        </w:tc>
      </w:tr>
      <w:tr w:rsidR="004635AC" w:rsidRPr="006B2EC2" w14:paraId="6CFD9E69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3E6B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8602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BRÓCOLIS. tipo ramoso. in natura de 1° qualidade. tamanho e coloração uniformes. consumo imediato. tamanho de médio a grande</w:t>
            </w:r>
          </w:p>
          <w:p w14:paraId="6682CD38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DD06" w14:textId="67C9BE8A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F670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F690" w14:textId="0EF321A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BDEA" w14:textId="5F19FE8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R$ 5.058,00</w:t>
            </w:r>
          </w:p>
        </w:tc>
      </w:tr>
      <w:tr w:rsidR="004635AC" w:rsidRPr="006B2EC2" w14:paraId="2DCC400F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B34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5AC6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CAMOMILA. chá de camomila. composto de capítulos florais de camomila. isento de sujidades. fragmentos de insetos e outros materiais estranhos. embalagem primária plástica e apropriada. fechada hermeticamente. Caixa com no mínimo 10 sachês</w:t>
            </w:r>
          </w:p>
          <w:p w14:paraId="76CE5AF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5587" w14:textId="218C35D4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101B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C382" w14:textId="5885BFD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3B0E" w14:textId="209FCE9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R$ 1.620,00</w:t>
            </w:r>
          </w:p>
        </w:tc>
      </w:tr>
      <w:tr w:rsidR="004635AC" w:rsidRPr="006B2EC2" w14:paraId="0CBBF402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B19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966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CEBOLA. de primeira qualidade não brotada. sem danos fisiológicos ou mecânicos. tamanho médio. uniforme. sem ferimentos ou defeitos. com ausência de sujidades</w:t>
            </w:r>
          </w:p>
          <w:p w14:paraId="430487B4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E2BA" w14:textId="7CA961C6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C75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69A3" w14:textId="10694BF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76EC" w14:textId="61AB50C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R$ 8.205,00</w:t>
            </w:r>
          </w:p>
        </w:tc>
      </w:tr>
      <w:tr w:rsidR="004635AC" w:rsidRPr="006B2EC2" w14:paraId="2F5027D7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24A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2B66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CENOURA. 1° QUALIDADE sem folhas. de primeira. tamanho médio uniforme. sem ferimentos ou defeitos. sem corpos estranhos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CC16" w14:textId="1AF3F7B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2E4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1BCE" w14:textId="77DC55EA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88A6" w14:textId="0040FE4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R$ 7.950,00</w:t>
            </w:r>
          </w:p>
        </w:tc>
      </w:tr>
      <w:tr w:rsidR="004635AC" w:rsidRPr="006B2EC2" w14:paraId="521CACDF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9DB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01F3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CEBOLINHA. folhas verdes. firmes e íntegras e frescas. Maço com peso mínimo de 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9A27" w14:textId="5BD95BAD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maço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799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BB99" w14:textId="4DFF285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AE54" w14:textId="09E716F2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R$ 6.110,00</w:t>
            </w:r>
          </w:p>
        </w:tc>
      </w:tr>
      <w:tr w:rsidR="004635AC" w:rsidRPr="006B2EC2" w14:paraId="290964AD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D50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ED1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SALSINHA. folhas verdes. firmes e íntegras e frescas. Maço com peso mínimo de 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881D" w14:textId="38F93EC0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maço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84A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8C0D" w14:textId="1C21CFB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ADF5" w14:textId="655C1006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R$ 6.110,00</w:t>
            </w:r>
          </w:p>
        </w:tc>
      </w:tr>
      <w:tr w:rsidR="004635AC" w:rsidRPr="006B2EC2" w14:paraId="79A0409D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ED3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93A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CHUCHU. de primeira qualidade. in natura. apresentando grau de maturação apropriado para consumo. com ausência de sujidades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6961" w14:textId="26D28959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5D72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A286" w14:textId="56B25985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CCCB" w14:textId="0EABB4B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R$ 5.316,00</w:t>
            </w:r>
          </w:p>
        </w:tc>
      </w:tr>
      <w:tr w:rsidR="004635AC" w:rsidRPr="006B2EC2" w14:paraId="1F13D98C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3A0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FDB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CIDREIRA. chá de capim cidreira. composto de folhas de capim cidreira isento de sujidades. fragmentos de insetos e outros materiais estranhos. embalagem primaria plástica apropriada. hermeticamente fechada. pacote com 10 gramas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D62F" w14:textId="7723D66C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AE9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2881" w14:textId="7CA40872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BFB1" w14:textId="4A21214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R$ 2.388,00</w:t>
            </w:r>
          </w:p>
        </w:tc>
      </w:tr>
      <w:tr w:rsidR="004635AC" w:rsidRPr="006B2EC2" w14:paraId="70927C32" w14:textId="77777777" w:rsidTr="007D3B76">
        <w:trPr>
          <w:trHeight w:val="11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7E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A67F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COLORAU. colorífico em pó fino homogêneo. obtido de frutos maduros de urucum. limpos. descascados e moído. de coloração avermelhada. com aspecto de cor. cheiro e sabor próprio. isento de matérias estranhos e a sua espécie. acondicionando em saco plástico transparente e atóxico hermeticamente vedado e resistente.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123A" w14:textId="7279C2F3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2ED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93A6" w14:textId="57F429F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FADB" w14:textId="7972F12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R$ 10.525,00</w:t>
            </w:r>
          </w:p>
        </w:tc>
      </w:tr>
      <w:tr w:rsidR="004635AC" w:rsidRPr="006B2EC2" w14:paraId="1E647177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1B1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16D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COUVE MANTEIGA. fresca de primeira qualidade. tamanho e coloração uniforme. devendo ser bem desenvolvida firme e intacta. livre de resíduos e fertilizantes. sujidades. sem danos físicos e mecânicos oriundos do manuseio e transporte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6656" w14:textId="55FB307F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maço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D37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A7D1" w14:textId="58C2AE8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D544" w14:textId="0920DC1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R$ 10.700,00</w:t>
            </w:r>
          </w:p>
        </w:tc>
      </w:tr>
      <w:tr w:rsidR="004635AC" w:rsidRPr="006B2EC2" w14:paraId="700E791A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AD5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7E5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COUVE-FLOR. parte da flor da hortaliça de elevada qualidade. sem defeitos. hidratadas. sem traços de descoloração. intactas. firmes e bem desenvolvidas. frescas e livres de sujidades e parasitas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3E4B" w14:textId="75F5541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C50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41BD" w14:textId="36FE407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98E0" w14:textId="2EE4880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R$ 4.700,00</w:t>
            </w:r>
          </w:p>
        </w:tc>
      </w:tr>
      <w:tr w:rsidR="004635AC" w:rsidRPr="006B2EC2" w14:paraId="533397D2" w14:textId="77777777" w:rsidTr="007D3B76">
        <w:trPr>
          <w:trHeight w:val="24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A9F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286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CUCA CASEIRA COM RECHEIO. produto fresco. a massa deve conter no mínimo tais ingredientes: farinha de trigo enriquecida com ferro e ácido fólico. açúcar. gordura (manteiga ou margarina). leite/água. ovos. fermento biológico e especiarias (canela. noz moscada ou erva doce). farofa deve conter açúcar. margarina farinhas de trigo e canela. A cuca precisa ser bem crescida (não abatumada) e assada. Peso médio de 600g a 750g cada unidade. prazo de validade de no mínimo 4 dias e data de fabricação de no máximo 1 dia antes da entrega. embalagem/rotulagem deve ser embalada uma a uma em pacotes plásticos transparentes próprios para alimento. Sabores do recheio: doce de leite. ricota. goiabada. uva. abacaxi. coco ou cacau.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79D9" w14:textId="260F97B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3FA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41AF" w14:textId="7A2AF0BE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A1E" w14:textId="2791A6F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R$ 3.914,00</w:t>
            </w:r>
          </w:p>
        </w:tc>
      </w:tr>
      <w:tr w:rsidR="004635AC" w:rsidRPr="006B2EC2" w14:paraId="70325B4E" w14:textId="77777777" w:rsidTr="007D3B76">
        <w:trPr>
          <w:trHeight w:val="22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8AE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A3E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CUCA CASEIRA. sem RECHEIO produto fresco. a massa deve conter no mínimo tais ingredientes: farinha de trigo enriquecida com ferro e ácido fólico. açúcar. gordura (manteiga ou margarina). leite/água. ovos. fermento biológico e especiarias (canela. noz moscada ou erva doce). farofa deve conter açúcar. margarina farinhas de trigo e canela. A cuca precisa ser bem crescida (não abatumada) e assada. Peso médio de 600g a 750g cada unidade. prazo de validade de no mínimo 4 dias e data de fabricação de no máximo 1 dia antes da entrega. embalagem/rotulagem deve ser embalada uma a uma em pacotes plásticos transparentes próprios para alimento.</w:t>
            </w:r>
          </w:p>
          <w:p w14:paraId="6EF9417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5CED" w14:textId="7EAC516B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E31D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A27C" w14:textId="4F704E56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2571" w14:textId="1110735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R$ 3.380,00</w:t>
            </w:r>
          </w:p>
        </w:tc>
      </w:tr>
      <w:tr w:rsidR="004635AC" w:rsidRPr="006B2EC2" w14:paraId="5C049EED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377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846A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DOCE DE FRUTA. tipo geleia. diversos sabores. embalagem atóxica de plástico de 1 kg. sem glúten. textura homogênea e com liberação do SIM/POA ou SIF/POA. Prazo de validade de no mínimo 12 meses.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8D5A" w14:textId="5E6F7B1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B46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8CE3" w14:textId="42E9DF64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C685" w14:textId="64CBD915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R$ 7.671,00</w:t>
            </w:r>
          </w:p>
        </w:tc>
      </w:tr>
      <w:tr w:rsidR="004635AC" w:rsidRPr="006B2EC2" w14:paraId="56272AA5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EB8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50F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ERVA DOCE. chá de Erva Doce. composto de sementes de erva doce. isento de sujidades. fragmentos de isentos e outros materiais estranhos; embalagem primaria plástica. apropriada. hermeticamente fechada. Caixa com no mínimo 10 sachês.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30A" w14:textId="732294F9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A24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1086" w14:textId="2C05E37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CE67" w14:textId="7B8AE94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R$ 1.828,00</w:t>
            </w:r>
          </w:p>
        </w:tc>
      </w:tr>
      <w:tr w:rsidR="004635AC" w:rsidRPr="006B2EC2" w14:paraId="2068189D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709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1F2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HORTELÃ. chá de hortelã. composto de folhas e ramos de hortelã IN NATURA. Embalado em pacotes com 500 gramas.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CE20" w14:textId="4C58B8EB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9F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D87D" w14:textId="53218216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12A5" w14:textId="2121B8A1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R$ 760,00</w:t>
            </w:r>
          </w:p>
        </w:tc>
      </w:tr>
      <w:tr w:rsidR="004635AC" w:rsidRPr="006B2EC2" w14:paraId="4DFD8287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728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0A86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LARANJA. de boa qualidade. grau de amadurecimento médio. frutos de tamanho médio. casca sã. limpa e sem rupturas ou defeitos.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5E9E" w14:textId="5926DC0E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A61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BB1E" w14:textId="54FC899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4F28" w14:textId="4DEE7A7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R$ 10.340,00</w:t>
            </w:r>
          </w:p>
        </w:tc>
      </w:tr>
      <w:tr w:rsidR="004635AC" w:rsidRPr="006B2EC2" w14:paraId="71B089F6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348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0AB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LOURO. condimento. apresentação seco em folhas. matéria-prima louro. aplicação alimentação. Embalagem primária plástica. apropriada. hermeticamente fechada. Pacote de 10 gramas.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E8FF" w14:textId="7A903D3F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424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3846" w14:textId="4B3553C1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A707" w14:textId="39FB6F3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R$ 974,00</w:t>
            </w:r>
          </w:p>
        </w:tc>
      </w:tr>
      <w:tr w:rsidR="004635AC" w:rsidRPr="006B2EC2" w14:paraId="6B0CBC6C" w14:textId="77777777" w:rsidTr="007D3B76">
        <w:trPr>
          <w:trHeight w:val="20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7E50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8E10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MACARRÃO CASEIRO COM OVOS. a massa deverá conter no mínimo tais ingredientes: Farinha de trigo enriquecida com ferro e ácido fólico. ovos de falinha e água. Características: deve ser bem firme e seca e congelar de modo que não grude na hora do preparo. coloração amarelada. sabor não farináceo. Embalagem/rotulagem: embalagem contendo 1kg do produto. em pacotes plásticos transparentes etiquetados contendo nome do fornecedor. data de fabricação. data de validade e como armazenar. OBS: por ser produto processado necessita de laudo (licença sanitária) da Vigilância Sanitária.</w:t>
            </w:r>
          </w:p>
          <w:p w14:paraId="7EF2F531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62E5" w14:textId="7F215A4F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BC0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518" w14:textId="073981D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8546" w14:textId="44959A7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R$ 1.780,00</w:t>
            </w:r>
          </w:p>
        </w:tc>
      </w:tr>
      <w:tr w:rsidR="004635AC" w:rsidRPr="006B2EC2" w14:paraId="4CBE84FD" w14:textId="77777777" w:rsidTr="007D3B76">
        <w:trPr>
          <w:trHeight w:val="11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935D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2A5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MANDIOCA DESCASCADA. tipo branca ou amarela. não fibrosa. isenta de umidade. raízes medianas. firme e compacta. sabor e cor próprios da espécie. isenta de enfermidades. parasitas e larvas. material terroso e sujidades. sem danos físicos e mecânicos. oriundos do manuseio e transporte. A mesma deverá ser da safra corrente.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C6A9" w14:textId="3B07E75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1BB0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DDB1" w14:textId="294368FA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B653" w14:textId="19462741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R$ 6.900,00</w:t>
            </w:r>
          </w:p>
        </w:tc>
      </w:tr>
      <w:tr w:rsidR="004635AC" w:rsidRPr="006B2EC2" w14:paraId="69ADF27F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C5D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9B5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MANGA. fruto de tamanho médio. no grau máximo de evolução no tamanho. aroma e sabor da espécie. uniformes. firmes. sem ferimentos ou defeitos. Grau de maturidade apropriada para consumo.</w:t>
            </w:r>
          </w:p>
          <w:p w14:paraId="6A80768D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FB87" w14:textId="2ECBFDA5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5100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1024" w14:textId="32C6025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162F" w14:textId="18A3FA6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R$ 3.285,00</w:t>
            </w:r>
          </w:p>
        </w:tc>
      </w:tr>
      <w:tr w:rsidR="004635AC" w:rsidRPr="006B2EC2" w14:paraId="77F7079E" w14:textId="77777777" w:rsidTr="007D3B76">
        <w:trPr>
          <w:trHeight w:val="13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A45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B27E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MEL DE ABELHAS. com odor e sabor próprios do produto. Embalagem primária: potes plásticos. com lacre. contendo 500g do produto. Embalagem secundária: caixas de papelão com 12 a 36 potes de 500g. Validade mínima de 2 anos após a data de fabricação. Demais parâmetros de produção de acordo com a legislação vigente para alimentos e especifica para o produto.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C40" w14:textId="268D36B8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11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0181" w14:textId="2D7D8481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680A" w14:textId="03C284B5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R$ 2.903,00</w:t>
            </w:r>
          </w:p>
        </w:tc>
      </w:tr>
      <w:tr w:rsidR="004635AC" w:rsidRPr="006B2EC2" w14:paraId="48C7D325" w14:textId="77777777" w:rsidTr="007D3B76">
        <w:trPr>
          <w:trHeight w:val="13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34E2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D12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MELADO DE CANA 100% natural. Escorrido ou batido. Embalagem/rotulagem: embalagem de 1kg. própria para alimentos (litro ou pote). contendo no rótulo etiqueta com no mínimo tais informações: nome do fornecedor. data de fabricação. data de validade. modo de armazenar. OBS: Por ser produto processado necessita de laudo (licença sanitária) da Vigilância Sanitária.</w:t>
            </w:r>
          </w:p>
          <w:p w14:paraId="5474F381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7F25" w14:textId="44A4FAE6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BC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F96D" w14:textId="1B14A06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26,03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A1A9" w14:textId="7252CCC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R$ 2.603,00</w:t>
            </w:r>
          </w:p>
        </w:tc>
      </w:tr>
      <w:tr w:rsidR="004635AC" w:rsidRPr="006B2EC2" w14:paraId="316B1559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E75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155C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MELANCIA. uniforme. sem ferimentos ou defeitos com grau apropriado de maturação para consumo.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28D6" w14:textId="38E59171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7F5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387F" w14:textId="0AF6D06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3EB2" w14:textId="14E6D05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R$ 18.850,00</w:t>
            </w:r>
          </w:p>
        </w:tc>
      </w:tr>
      <w:tr w:rsidR="004635AC" w:rsidRPr="006B2EC2" w14:paraId="6C956830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3A1F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906E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MELÃO. uniforme. sem ferimentos ou defeitos com grau apropriado de maturação para consumo.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8548" w14:textId="38331B0B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F34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ABE" w14:textId="3DAEB9C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74D1" w14:textId="691EFBA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R$ 7.170,00</w:t>
            </w:r>
          </w:p>
        </w:tc>
      </w:tr>
      <w:tr w:rsidR="004635AC" w:rsidRPr="006B2EC2" w14:paraId="60E83A02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C8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8C03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MILHO EM ESPIGA. descascada e de boa qualidade. tamanho e coloração uniforme. firme sem danos físicos oriundos do manuseio e transporte.</w:t>
            </w:r>
          </w:p>
          <w:p w14:paraId="379BF0F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C4BC" w14:textId="160C9CE9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696B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F0EF" w14:textId="44B8F1A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CA1A" w14:textId="1F24A3A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R$ 19.400,00</w:t>
            </w:r>
          </w:p>
        </w:tc>
      </w:tr>
      <w:tr w:rsidR="004635AC" w:rsidRPr="006B2EC2" w14:paraId="32728235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4CF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7A10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 xml:space="preserve">MISTURA EM PÓ NATURAL DE CACAU. em pó com açúcar mascavo. Embalado em unidade plástica transparente contendo no mínimo 1kg. Com dados de identificação. procedência. </w:t>
            </w: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especificações nutricionais e técnicas. Sem glúten.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A0B7" w14:textId="0F40804F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4B5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5806" w14:textId="14C9C29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849F" w14:textId="4AB33C3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R$ 5.340,00</w:t>
            </w:r>
          </w:p>
        </w:tc>
      </w:tr>
      <w:tr w:rsidR="004635AC" w:rsidRPr="006B2EC2" w14:paraId="149561DB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6EC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738F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MORANGO. maturação adequada para consumo. textura e consistência de fruta fresca. livre de mofo e podridão. Embalagem plástica de 1kg.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FA90" w14:textId="3044EA85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0FF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9D00" w14:textId="41F7C93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35,37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BEDF" w14:textId="24C14924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R$ 7.074,00</w:t>
            </w:r>
          </w:p>
        </w:tc>
      </w:tr>
      <w:tr w:rsidR="004635AC" w:rsidRPr="006B2EC2" w14:paraId="4DF568F4" w14:textId="77777777" w:rsidTr="007D3B76">
        <w:trPr>
          <w:trHeight w:val="11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301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66F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NATA COLONIAL. fabricada a partir de matérias primas sãs e limpas. deverá apresentar aspecto e cheiro característicos. livres de sujidades e substancias nocivas. Com consistência cremosa. embalagem de 350g. Inspecionado com licença do SIM/POA ou SIF/POA ou SIP/POA. Apresentando data de validade.</w:t>
            </w:r>
          </w:p>
          <w:p w14:paraId="1B58951B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E6F4" w14:textId="2F24C23E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F6A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5B75" w14:textId="7409DA69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8739" w14:textId="596746C4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R$ 312,00</w:t>
            </w:r>
          </w:p>
        </w:tc>
      </w:tr>
      <w:tr w:rsidR="004635AC" w:rsidRPr="006B2EC2" w14:paraId="4C477991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377D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AB8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 xml:space="preserve">OVOS. ovo in natura tipo caipira. acondicionados em bandejas de 30 unidades. inspecionado com licença do SIM/POA ou SIP/POA. Apresentando data de validade.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09EC" w14:textId="1C9A953E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bandeja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7F32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808C" w14:textId="3F1DE9B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12,93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5D76" w14:textId="208B0DEA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R$ 1.293,00</w:t>
            </w:r>
          </w:p>
        </w:tc>
      </w:tr>
      <w:tr w:rsidR="004635AC" w:rsidRPr="006B2EC2" w14:paraId="00AF4145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815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46A4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PÃO CASEIRO. de boa qualidade com miolo branco e casca da cor dourada brilhante e homogênea. serão rejeitados pão mal assados. queimados e embatumados. Deverá conter licença sanitária.</w:t>
            </w:r>
          </w:p>
          <w:p w14:paraId="3C32F9B0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B54D" w14:textId="763513A2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EEB6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AE9B" w14:textId="7270A2FA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15,03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5F20" w14:textId="5AA8EA9E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R$ 12.024,00</w:t>
            </w:r>
          </w:p>
        </w:tc>
      </w:tr>
      <w:tr w:rsidR="004635AC" w:rsidRPr="006B2EC2" w14:paraId="0B4E46EB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BC8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7C34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PÃO DOCE. de boa qualidade com miolo branco e casca na cor dourada brilhante e homogênea. serão rejeitados pão mal assados. queimados e embatumados. Deverá conter licença sanitária.</w:t>
            </w:r>
          </w:p>
          <w:p w14:paraId="5D6B9A7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0E05" w14:textId="2C9A180A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852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BB07" w14:textId="598C2B22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25,37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F7C7" w14:textId="4612F70B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R$ 6.342,50</w:t>
            </w:r>
          </w:p>
        </w:tc>
      </w:tr>
      <w:tr w:rsidR="004635AC" w:rsidRPr="006B2EC2" w14:paraId="13CDBD53" w14:textId="77777777" w:rsidTr="007D3B76">
        <w:trPr>
          <w:trHeight w:val="90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1813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6EEF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PEPINO IN NATURA. liso. firme. sem rugas. bem formado. na cor verde. tamanho entre 10 e 12 cm de comprimento e 3 cm de diâmetro aproximadamente. Não poderão se apresentar amolecidos. brocados e com manchas amarelas na parte superior.</w:t>
            </w:r>
          </w:p>
          <w:p w14:paraId="080BC575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BEE" w14:textId="407CA96C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4CA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027A" w14:textId="7C31E0DF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F1BC" w14:textId="19E3C5B1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R$ 5.900,00</w:t>
            </w:r>
          </w:p>
        </w:tc>
      </w:tr>
      <w:tr w:rsidR="004635AC" w:rsidRPr="006B2EC2" w14:paraId="7E0B3499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A939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C86C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PEPINO JAPONÊS IN NATURA. liso. firme. sem rugas. bem formado. na cor verde. Não poderão apresentar amolecidos. brocados e com manchas amarelas na parte superior.</w:t>
            </w:r>
          </w:p>
          <w:p w14:paraId="55ABB378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F370" w14:textId="0746CD2E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D84C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8F75" w14:textId="54A78B5D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7004" w14:textId="3D95F74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R$ 1.875,00</w:t>
            </w:r>
          </w:p>
        </w:tc>
      </w:tr>
      <w:tr w:rsidR="004635AC" w:rsidRPr="006B2EC2" w14:paraId="63BBEA01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968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AC77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REPOLHO. tipo verde. firme. íntegro. fresco. tamanhos uniformes. sem sujidades. rupturas e com outros defeitos que possam alterar sua aparência e qualidade.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13D8" w14:textId="47FA3863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0B4D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6DE7" w14:textId="4E0BBAD6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0419" w14:textId="551D278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R$ 4.200,00</w:t>
            </w:r>
          </w:p>
        </w:tc>
      </w:tr>
      <w:tr w:rsidR="004635AC" w:rsidRPr="006B2EC2" w14:paraId="4498ED82" w14:textId="77777777" w:rsidTr="007D3B76">
        <w:trPr>
          <w:trHeight w:val="67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5604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C1EE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TANGERINA POKAN. madura. frutos de tamanho médio. no grau máximo de evolução no tamanho. aroma e sabor da espécie. uniformes. firmes. sem ferimentos ou defeitos.</w:t>
            </w:r>
          </w:p>
          <w:p w14:paraId="2ABA7F49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D35C" w14:textId="16390490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40F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4E0D" w14:textId="5C561DDC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082F" w14:textId="3D4010B0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R$ 5.670,00</w:t>
            </w:r>
          </w:p>
        </w:tc>
      </w:tr>
      <w:tr w:rsidR="004635AC" w:rsidRPr="006B2EC2" w14:paraId="1701B290" w14:textId="77777777" w:rsidTr="007D3B76">
        <w:trPr>
          <w:trHeight w:val="11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5461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B540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TOMATE. fresco. grau médio de amadurecimento. com coloração e tamanho uniformes típicos da variedade. sem manchas. machucados. bolores. sujidades. ferrugem ou outros defeitos que possam alterar sua aparência e qualidade. Livre de resíduos e fertilizantes. De colheita recente.</w:t>
            </w:r>
          </w:p>
          <w:p w14:paraId="4C1D31F0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AE4A" w14:textId="16CC646F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0827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8DA4" w14:textId="7D5F2212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  8,93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C5BC" w14:textId="4C73CDC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R$ 31.255,00</w:t>
            </w:r>
          </w:p>
        </w:tc>
      </w:tr>
      <w:tr w:rsidR="004635AC" w:rsidRPr="006B2EC2" w14:paraId="4BCA2F89" w14:textId="77777777" w:rsidTr="007D3B76">
        <w:trPr>
          <w:trHeight w:val="556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9B63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361A" w14:textId="1EBB478C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 xml:space="preserve">TOMATE CEREJA. fresco. grau médio de amadurecimento. com coloração e tamanho deve ter de 2 a 3 cm de diâmetro típicos da variedade sem manchas. machucados. bolores. sujidades. ferrugem ou outros defeitos que possam alterar </w:t>
            </w: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sua aparência e qualidade. Livre de resíduos e fertilizantes. De colheita recente.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5A4A" w14:textId="38162B44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905E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2490" w14:textId="4BD5C0A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16,03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8DEA" w14:textId="3D6ABC58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R$ 8.015,00</w:t>
            </w:r>
          </w:p>
        </w:tc>
      </w:tr>
      <w:tr w:rsidR="004635AC" w:rsidRPr="006B2EC2" w14:paraId="661B79B4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5678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1F6C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VAGEM. sem danificações físicas. casca íntegra. Com cor. sabor e aroma característico da espécie.</w:t>
            </w:r>
          </w:p>
          <w:p w14:paraId="0EA14662" w14:textId="77777777" w:rsidR="004635AC" w:rsidRPr="006B2EC2" w:rsidRDefault="004635AC" w:rsidP="004635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D067" w14:textId="58CA1AB0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DF1A" w14:textId="77777777" w:rsidR="004635AC" w:rsidRPr="006B2EC2" w:rsidRDefault="004635AC" w:rsidP="004635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EC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C090" w14:textId="17BAACA7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   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1F2A" w14:textId="6AA8FE93" w:rsidR="004635AC" w:rsidRPr="006B2EC2" w:rsidRDefault="004635AC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</w:rPr>
              <w:t>R$ 6.850,00</w:t>
            </w:r>
          </w:p>
        </w:tc>
      </w:tr>
      <w:tr w:rsidR="007D3B76" w:rsidRPr="006B2EC2" w14:paraId="664238AE" w14:textId="77777777" w:rsidTr="007D3B76">
        <w:trPr>
          <w:trHeight w:val="45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6BA6" w14:textId="77777777" w:rsidR="007D3B76" w:rsidRPr="006B2EC2" w:rsidRDefault="007D3B76" w:rsidP="00A315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6F7B" w14:textId="66767C86" w:rsidR="007D3B76" w:rsidRPr="006B2EC2" w:rsidRDefault="007D3B76" w:rsidP="007D3B76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2EC2">
              <w:rPr>
                <w:rFonts w:ascii="Arial" w:hAnsi="Arial" w:cs="Arial"/>
                <w:b/>
                <w:bCs/>
                <w:sz w:val="20"/>
                <w:szCs w:val="20"/>
              </w:rPr>
              <w:t>VALOR 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BA05" w14:textId="77777777" w:rsidR="007D3B76" w:rsidRPr="006B2EC2" w:rsidRDefault="007D3B76" w:rsidP="00A315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20DD" w14:textId="77777777" w:rsidR="007D3B76" w:rsidRPr="006B2EC2" w:rsidRDefault="007D3B76" w:rsidP="00A315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B054" w14:textId="77777777" w:rsidR="007D3B76" w:rsidRPr="006B2EC2" w:rsidRDefault="007D3B76" w:rsidP="000410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5204" w14:textId="42CFD471" w:rsidR="004635AC" w:rsidRDefault="004635AC" w:rsidP="0004101B">
            <w:pPr>
              <w:spacing w:after="0" w:line="240" w:lineRule="auto"/>
              <w:ind w:left="-69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R$</w:t>
            </w:r>
            <w:r w:rsidR="0004101B">
              <w:rPr>
                <w:rFonts w:cs="Calibri"/>
                <w:b/>
                <w:bCs/>
                <w:color w:val="000000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>367.040,50</w:t>
            </w:r>
          </w:p>
          <w:p w14:paraId="79344B85" w14:textId="310A39AC" w:rsidR="007D3B76" w:rsidRPr="006B2EC2" w:rsidRDefault="007D3B76" w:rsidP="0004101B">
            <w:pPr>
              <w:spacing w:after="0" w:line="240" w:lineRule="auto"/>
              <w:ind w:left="-6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539" w:rsidRPr="006B2EC2" w14:paraId="3DB26BBD" w14:textId="77777777" w:rsidTr="007D3B76">
        <w:trPr>
          <w:gridAfter w:val="5"/>
          <w:wAfter w:w="7372" w:type="dxa"/>
          <w:trHeight w:val="31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DF1D0" w14:textId="37718F19" w:rsidR="00A31539" w:rsidRPr="006B2EC2" w:rsidRDefault="00A31539" w:rsidP="00A315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14460DD" w14:textId="2812467F" w:rsidR="00F3453B" w:rsidRPr="006B2EC2" w:rsidRDefault="00F3453B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4. DOS VALORES DE REFERENCIAIS DE MERCADO E LIMITES DE VENDA </w:t>
      </w:r>
    </w:p>
    <w:p w14:paraId="22B57328" w14:textId="0926E483" w:rsidR="009220F4" w:rsidRPr="006B2EC2" w:rsidRDefault="00F3453B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4.1. Os preços estabelecidos foram definidos</w:t>
      </w:r>
      <w:r w:rsidR="00DA10D6" w:rsidRPr="006B2EC2">
        <w:rPr>
          <w:rFonts w:ascii="Arial" w:hAnsi="Arial" w:cs="Arial"/>
        </w:rPr>
        <w:t>,</w:t>
      </w:r>
      <w:r w:rsidRPr="006B2EC2">
        <w:rPr>
          <w:rFonts w:ascii="Arial" w:hAnsi="Arial" w:cs="Arial"/>
        </w:rPr>
        <w:t xml:space="preserve"> a partir </w:t>
      </w:r>
      <w:r w:rsidR="00DA10D6" w:rsidRPr="006B2EC2">
        <w:rPr>
          <w:rFonts w:ascii="Arial" w:hAnsi="Arial" w:cs="Arial"/>
        </w:rPr>
        <w:t xml:space="preserve">da média aritmética, </w:t>
      </w:r>
      <w:r w:rsidR="001463C8" w:rsidRPr="006B2EC2">
        <w:rPr>
          <w:rFonts w:ascii="Arial" w:hAnsi="Arial" w:cs="Arial"/>
        </w:rPr>
        <w:t xml:space="preserve">de </w:t>
      </w:r>
      <w:r w:rsidR="001463C8" w:rsidRPr="006B2EC2">
        <w:rPr>
          <w:rFonts w:ascii="Arial" w:hAnsi="Arial" w:cs="Arial"/>
          <w:color w:val="000000"/>
        </w:rPr>
        <w:t>pesquisa realizada no sistema de cotações de preços fornecidos pela empresa LF Sistemas, contratada pelo município, a qual coleta valores de vários locais como: Atas de registro de preços, painel de preços, portal da transparência entre outros, e considerado a média aritmética dos valores encontrados.</w:t>
      </w:r>
      <w:r w:rsidR="009220F4" w:rsidRPr="006B2EC2">
        <w:rPr>
          <w:rFonts w:ascii="Arial" w:hAnsi="Arial" w:cs="Arial"/>
        </w:rPr>
        <w:t xml:space="preserve"> </w:t>
      </w:r>
    </w:p>
    <w:p w14:paraId="68D02677" w14:textId="152C11AE" w:rsidR="00F3453B" w:rsidRPr="006B2EC2" w:rsidRDefault="00F3453B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4.2. Havendo alterações bruscas nos preç</w:t>
      </w:r>
      <w:r w:rsidR="008F511F" w:rsidRPr="006B2EC2">
        <w:rPr>
          <w:rFonts w:ascii="Arial" w:hAnsi="Arial" w:cs="Arial"/>
        </w:rPr>
        <w:t>o</w:t>
      </w:r>
      <w:r w:rsidRPr="006B2EC2">
        <w:rPr>
          <w:rFonts w:ascii="Arial" w:hAnsi="Arial" w:cs="Arial"/>
        </w:rPr>
        <w:t xml:space="preserve">s fixados pelo município, que não se referem as oscilações </w:t>
      </w:r>
      <w:r w:rsidR="004C2FA3" w:rsidRPr="006B2EC2">
        <w:rPr>
          <w:rFonts w:ascii="Arial" w:hAnsi="Arial" w:cs="Arial"/>
        </w:rPr>
        <w:t>climáticas,</w:t>
      </w:r>
      <w:r w:rsidRPr="006B2EC2">
        <w:rPr>
          <w:rFonts w:ascii="Arial" w:hAnsi="Arial" w:cs="Arial"/>
        </w:rPr>
        <w:t xml:space="preserve"> poderão </w:t>
      </w:r>
      <w:r w:rsidR="004C2FA3" w:rsidRPr="006B2EC2">
        <w:rPr>
          <w:rFonts w:ascii="Arial" w:hAnsi="Arial" w:cs="Arial"/>
        </w:rPr>
        <w:t>ser reajustados e alternados mediante nova pesquisa de preços dos últimos meses.</w:t>
      </w:r>
    </w:p>
    <w:p w14:paraId="63C96E5A" w14:textId="16D00740" w:rsidR="004C2FA3" w:rsidRPr="006B2EC2" w:rsidRDefault="004C2FA3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4.3. </w:t>
      </w:r>
      <w:bookmarkStart w:id="0" w:name="_Hlk175041967"/>
      <w:r w:rsidRPr="006B2EC2">
        <w:rPr>
          <w:rFonts w:ascii="Arial" w:hAnsi="Arial" w:cs="Arial"/>
        </w:rPr>
        <w:t xml:space="preserve">Os preços dos produtos orgânicos terão o pagamento de valores direcionados dos produtos convencionais, sendo superior a 30% sobre estes, consoante ao </w:t>
      </w:r>
      <w:r w:rsidR="00974F43" w:rsidRPr="006B2EC2">
        <w:rPr>
          <w:rFonts w:ascii="Arial" w:hAnsi="Arial" w:cs="Arial"/>
        </w:rPr>
        <w:t>disposto no parágrafo 1º do Art 4º da Lei 14.628, de 20 de julho de 2023</w:t>
      </w:r>
      <w:r w:rsidR="005F6843" w:rsidRPr="006B2EC2">
        <w:rPr>
          <w:rFonts w:ascii="Arial" w:hAnsi="Arial" w:cs="Arial"/>
        </w:rPr>
        <w:t xml:space="preserve">. Somente serão pagos como produtos orgânicos </w:t>
      </w:r>
      <w:r w:rsidR="00573D4F" w:rsidRPr="006B2EC2">
        <w:rPr>
          <w:rFonts w:ascii="Arial" w:hAnsi="Arial" w:cs="Arial"/>
        </w:rPr>
        <w:t xml:space="preserve">aqueles provenientes de propriedade/produtor que possuir certificação por Organismos de Avaliação de Conformidade Orgânica (OAC) credenciado junto ao Ministério da Agricultura, Pecuária e Abastecimento – MAPA (Lei 10.831/03), que seja vigente. </w:t>
      </w:r>
    </w:p>
    <w:bookmarkEnd w:id="0"/>
    <w:p w14:paraId="6C3DC98C" w14:textId="478174D9" w:rsidR="00BE4F93" w:rsidRPr="006B2EC2" w:rsidRDefault="00573D4F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4.4. </w:t>
      </w:r>
      <w:r w:rsidR="00BE4F93" w:rsidRPr="006B2EC2">
        <w:rPr>
          <w:rFonts w:ascii="Arial" w:hAnsi="Arial" w:cs="Arial"/>
        </w:rPr>
        <w:t>O limite individual de venda dos Agricultores Familiares deverá respeitar o valor máximo conforme Decreto nº 11.802.28 de novembro de 2023, de acordo com a relação de grupos/produtos cadastrados na proposta.</w:t>
      </w:r>
    </w:p>
    <w:p w14:paraId="1F6F57E1" w14:textId="2AB06606" w:rsidR="00504CB9" w:rsidRPr="00ED3D6A" w:rsidRDefault="00573D4F" w:rsidP="00EB4B04">
      <w:pPr>
        <w:spacing w:after="0" w:line="240" w:lineRule="auto"/>
        <w:ind w:left="-426" w:right="-994"/>
        <w:jc w:val="both"/>
        <w:rPr>
          <w:rFonts w:ascii="Arial" w:hAnsi="Arial" w:cs="Arial"/>
        </w:rPr>
      </w:pPr>
      <w:r w:rsidRPr="00ED3D6A">
        <w:rPr>
          <w:rFonts w:ascii="Arial" w:hAnsi="Arial" w:cs="Arial"/>
        </w:rPr>
        <w:t xml:space="preserve">4.5. </w:t>
      </w:r>
      <w:r w:rsidR="00504CB9" w:rsidRPr="00ED3D6A">
        <w:rPr>
          <w:rFonts w:ascii="Arial" w:hAnsi="Arial" w:cs="Arial"/>
        </w:rPr>
        <w:t xml:space="preserve">O valor total estimado para a referida contratação poderá ser de aproximadamente </w:t>
      </w:r>
      <w:r w:rsidR="00504CB9" w:rsidRPr="00ED3D6A">
        <w:rPr>
          <w:rFonts w:ascii="Arial" w:hAnsi="Arial" w:cs="Arial"/>
          <w:b/>
          <w:bCs/>
        </w:rPr>
        <w:t>R$</w:t>
      </w:r>
      <w:r w:rsidR="00504CB9" w:rsidRPr="00ED3D6A">
        <w:rPr>
          <w:rFonts w:ascii="Arial" w:hAnsi="Arial" w:cs="Arial"/>
        </w:rPr>
        <w:t xml:space="preserve"> </w:t>
      </w:r>
      <w:r w:rsidR="00EB4B04" w:rsidRPr="00ED3D6A">
        <w:rPr>
          <w:rFonts w:ascii="Arial" w:hAnsi="Arial" w:cs="Arial"/>
          <w:b/>
          <w:bCs/>
          <w:color w:val="000000"/>
        </w:rPr>
        <w:t xml:space="preserve">367.040,50 </w:t>
      </w:r>
      <w:r w:rsidR="00504CB9" w:rsidRPr="00ED3D6A">
        <w:rPr>
          <w:rFonts w:ascii="Arial" w:hAnsi="Arial" w:cs="Arial"/>
        </w:rPr>
        <w:t>(</w:t>
      </w:r>
      <w:r w:rsidR="00EB4B04" w:rsidRPr="00ED3D6A">
        <w:rPr>
          <w:rFonts w:ascii="Arial" w:hAnsi="Arial" w:cs="Arial"/>
        </w:rPr>
        <w:t>trezentos e sessenta e sete mil, quarenta reais e cinquenta centavos</w:t>
      </w:r>
      <w:r w:rsidR="00504CB9" w:rsidRPr="00ED3D6A">
        <w:rPr>
          <w:rFonts w:ascii="Arial" w:hAnsi="Arial" w:cs="Arial"/>
        </w:rPr>
        <w:t xml:space="preserve">), de acordo com a demanda da Merenda Escolar. </w:t>
      </w:r>
    </w:p>
    <w:p w14:paraId="180DE292" w14:textId="77777777" w:rsidR="00504CB9" w:rsidRPr="00ED3D6A" w:rsidRDefault="00504CB9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147004EA" w14:textId="79863576" w:rsidR="00504CB9" w:rsidRPr="006B2EC2" w:rsidRDefault="00504CB9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5. DA HABILITAÇÃO E DA PROPOSTA DE VENDA </w:t>
      </w:r>
    </w:p>
    <w:p w14:paraId="5C850BCD" w14:textId="5D0D75D3" w:rsidR="00504CB9" w:rsidRPr="006B2EC2" w:rsidRDefault="00504CB9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5.1. Os agricultores individuais, que se enquadram no Programa Nacional de Fortalecimento da Agricultura Familiar – PRONAF poderão apresentar a documentação para a habilitação </w:t>
      </w:r>
      <w:r w:rsidRPr="006B2EC2">
        <w:rPr>
          <w:rFonts w:ascii="Arial" w:hAnsi="Arial" w:cs="Arial"/>
          <w:b/>
          <w:bCs/>
        </w:rPr>
        <w:t xml:space="preserve">até </w:t>
      </w:r>
      <w:r w:rsidR="001F4A8C" w:rsidRPr="006B2EC2">
        <w:rPr>
          <w:rFonts w:ascii="Arial" w:hAnsi="Arial" w:cs="Arial"/>
          <w:b/>
          <w:bCs/>
        </w:rPr>
        <w:t>30 minutos antes da</w:t>
      </w:r>
      <w:r w:rsidRPr="006B2EC2">
        <w:rPr>
          <w:rFonts w:ascii="Arial" w:hAnsi="Arial" w:cs="Arial"/>
          <w:b/>
          <w:bCs/>
        </w:rPr>
        <w:t xml:space="preserve"> abertura</w:t>
      </w:r>
      <w:r w:rsidR="001F4A8C" w:rsidRPr="006B2EC2">
        <w:rPr>
          <w:rFonts w:ascii="Arial" w:hAnsi="Arial" w:cs="Arial"/>
          <w:b/>
          <w:bCs/>
        </w:rPr>
        <w:t xml:space="preserve"> dos envelopes</w:t>
      </w:r>
      <w:r w:rsidRPr="006B2EC2">
        <w:rPr>
          <w:rFonts w:ascii="Arial" w:hAnsi="Arial" w:cs="Arial"/>
        </w:rPr>
        <w:t>, na PREFEITURA MUNICIPAL DE VERA CRUZ DO OESTE – PR, localizada na Rua Rui Barbosa nº 202, centro, CEP 85845 000 – Vera Cruz do Oeste, Estado do Paraná.</w:t>
      </w:r>
    </w:p>
    <w:p w14:paraId="5A01756D" w14:textId="6A85F645" w:rsidR="00A076DE" w:rsidRPr="006B2EC2" w:rsidRDefault="00504CB9" w:rsidP="00A54F30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5.2. Os documentos de habilitação deverão ser entregues em um único envelope, que deverá conter, </w:t>
      </w:r>
      <w:r w:rsidR="00A54F30" w:rsidRPr="006B2EC2">
        <w:rPr>
          <w:rFonts w:ascii="Arial" w:hAnsi="Arial" w:cs="Arial"/>
        </w:rPr>
        <w:t>os documentos descritos na Resolução 06/2020</w:t>
      </w:r>
      <w:r w:rsidR="00A13DFC" w:rsidRPr="006B2EC2">
        <w:rPr>
          <w:rFonts w:ascii="Arial" w:hAnsi="Arial" w:cs="Arial"/>
        </w:rPr>
        <w:t>.</w:t>
      </w:r>
    </w:p>
    <w:p w14:paraId="690F8DD4" w14:textId="77777777" w:rsidR="002127F6" w:rsidRPr="006B2EC2" w:rsidRDefault="002127F6" w:rsidP="00B842BF">
      <w:pPr>
        <w:pStyle w:val="PargrafodaLista"/>
        <w:spacing w:after="0"/>
        <w:ind w:left="-426" w:right="-994"/>
        <w:jc w:val="both"/>
        <w:rPr>
          <w:rFonts w:ascii="Arial" w:hAnsi="Arial" w:cs="Arial"/>
        </w:rPr>
      </w:pPr>
    </w:p>
    <w:p w14:paraId="10FAB092" w14:textId="1F89A389" w:rsidR="00A076DE" w:rsidRPr="006B2EC2" w:rsidRDefault="00A076DE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6. DA AQUISIÇÃO DE ALIMENTOS </w:t>
      </w:r>
    </w:p>
    <w:p w14:paraId="65FEA244" w14:textId="599D2DA7" w:rsidR="00A076DE" w:rsidRPr="006B2EC2" w:rsidRDefault="00A076DE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6.1. A aquisição de produtos da Agricultura Familiar dar-se à atendendo a modalidade de Compra com Doação Simultânea e/ou Compra Direta, e dependerá da demanda da Merenda Escolar, a partir do cardápio desenvolvido pela Nutricionista responsável, bem como a disponibilidade de produtos ofertados pelos produtores rurais, </w:t>
      </w:r>
      <w:r w:rsidR="006369D5" w:rsidRPr="006B2EC2">
        <w:rPr>
          <w:rFonts w:ascii="Arial" w:hAnsi="Arial" w:cs="Arial"/>
        </w:rPr>
        <w:t xml:space="preserve">conforme </w:t>
      </w:r>
      <w:r w:rsidRPr="006B2EC2">
        <w:rPr>
          <w:rFonts w:ascii="Arial" w:hAnsi="Arial" w:cs="Arial"/>
        </w:rPr>
        <w:t>Decreto nº11.802/2023</w:t>
      </w:r>
      <w:r w:rsidR="00500B66" w:rsidRPr="006B2EC2">
        <w:rPr>
          <w:rFonts w:ascii="Arial" w:hAnsi="Arial" w:cs="Arial"/>
        </w:rPr>
        <w:t>.</w:t>
      </w:r>
    </w:p>
    <w:p w14:paraId="4B30C706" w14:textId="762F465D" w:rsidR="00500B66" w:rsidRPr="006B2EC2" w:rsidRDefault="00500B6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6.2. A compra será realizada utilizando-se critério de rateio, observando a demanda, a oferta e a melhor logística. </w:t>
      </w:r>
    </w:p>
    <w:p w14:paraId="320E5EEF" w14:textId="70BFD047" w:rsidR="00500B66" w:rsidRPr="006B2EC2" w:rsidRDefault="00500B6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lastRenderedPageBreak/>
        <w:t xml:space="preserve">6.3. O contato com os agricultores familiares dar-se </w:t>
      </w:r>
      <w:r w:rsidR="00E608E7" w:rsidRPr="006B2EC2">
        <w:rPr>
          <w:rFonts w:ascii="Arial" w:hAnsi="Arial" w:cs="Arial"/>
        </w:rPr>
        <w:t>de</w:t>
      </w:r>
      <w:r w:rsidRPr="006B2EC2">
        <w:rPr>
          <w:rFonts w:ascii="Arial" w:hAnsi="Arial" w:cs="Arial"/>
        </w:rPr>
        <w:t xml:space="preserve"> forma constante, a fim que haja o melhor andamento do processo, possibilitando fracionar a demanda que contemple o máximo de produtores possível. </w:t>
      </w:r>
    </w:p>
    <w:p w14:paraId="40A0F137" w14:textId="77777777" w:rsidR="00500B66" w:rsidRPr="006B2EC2" w:rsidRDefault="00500B66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7BF71FC8" w14:textId="311BAC99" w:rsidR="00500B66" w:rsidRPr="006B2EC2" w:rsidRDefault="00500B6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7. DO LOCAL E PERIODICIDADE DE ENTREGA DOS PRODUTOS </w:t>
      </w:r>
    </w:p>
    <w:p w14:paraId="0BD289C2" w14:textId="14F9CD5A" w:rsidR="00504CB9" w:rsidRPr="006B2EC2" w:rsidRDefault="00500B6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7.1. Os gêneros alimentícios deverão ser entregues nas instituições escolares municipais e devem ser recebidos pelas cozinheiras responsáveis do local, sendo estas as Escolas Municipais e seus endereços: </w:t>
      </w:r>
    </w:p>
    <w:p w14:paraId="54177E59" w14:textId="0FBFBAAA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- A Escola Municipal Geraldo Batista Chaves: localizada na rua Heiji Sakai, 502, centro, Vera Cruz do Oeste – PR, 85845 000.</w:t>
      </w:r>
    </w:p>
    <w:p w14:paraId="3EBB1730" w14:textId="477B08C8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- Escola Municipal Atílio Carnelose: Av. Padre Anchieta, 701, JD Bandeirantes, Vera Cruz do Oeste – PR, 85845 000.</w:t>
      </w:r>
    </w:p>
    <w:p w14:paraId="17638356" w14:textId="759165B1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- Escola Municipal José do Couto Pinna: Rua Mato Grosso, Vera Cruz do Oeste – PR, 85845 000.</w:t>
      </w:r>
    </w:p>
    <w:p w14:paraId="6E8232A5" w14:textId="7890DCB5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- CEMEI Terezinha D R Tomazinho CMEI Profa: Rua Rio Grande do Sul, 469, Vera Cruz do Oeste – PR, 85845 000.</w:t>
      </w:r>
    </w:p>
    <w:p w14:paraId="4DEB7E1F" w14:textId="0CAFB013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- Escola do Campo Castelo Branco: localizada em São Sebastião, distrito de Vera Cruz do Oeste- PR, as quais poderão ser entregues tanto na instituição quanto na Prefeitura Municipal da cidade. </w:t>
      </w:r>
    </w:p>
    <w:p w14:paraId="1507ADB7" w14:textId="14F03304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7.2. A entrega de gêneros alimentícios deverá ser entregue semanalmente, mediante a solicitação da Nutricionista e/ou Responsável Técnica do Município. </w:t>
      </w:r>
    </w:p>
    <w:p w14:paraId="3FB3B348" w14:textId="5CB4FBE7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7.3. As embalagens dos produtos deverão conter rótulos com no mínimo identificação do produtor, identificação do produto, data de fabricação, data de validade, os ingredientes e o peso do produto. </w:t>
      </w:r>
    </w:p>
    <w:p w14:paraId="379C028F" w14:textId="2052E178" w:rsidR="00993DFA" w:rsidRPr="006B2EC2" w:rsidRDefault="00993DFA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7.4. Os produtos deverão estar </w:t>
      </w:r>
      <w:bookmarkStart w:id="1" w:name="_Hlk175044470"/>
      <w:r w:rsidRPr="006B2EC2">
        <w:rPr>
          <w:rFonts w:ascii="Arial" w:hAnsi="Arial" w:cs="Arial"/>
        </w:rPr>
        <w:t xml:space="preserve">em conformidade aos padrões de qualidade </w:t>
      </w:r>
      <w:bookmarkEnd w:id="1"/>
      <w:r w:rsidRPr="006B2EC2">
        <w:rPr>
          <w:rFonts w:ascii="Arial" w:hAnsi="Arial" w:cs="Arial"/>
        </w:rPr>
        <w:t xml:space="preserve">aceitos por esta instituição, pelos quais será concedida a aceitabilidade mediante Nutricionista responsável. Os produtos devem atender a legislação </w:t>
      </w:r>
      <w:r w:rsidR="000340E5" w:rsidRPr="006B2EC2">
        <w:rPr>
          <w:rFonts w:ascii="Arial" w:hAnsi="Arial" w:cs="Arial"/>
        </w:rPr>
        <w:t xml:space="preserve">sanitária. Produtos de origem animal somente poderão ser fornecidos nas condições estabelecidas pelo órgão competente de inspeção sanitária. </w:t>
      </w:r>
    </w:p>
    <w:p w14:paraId="7835A878" w14:textId="08AF96D3" w:rsidR="000340E5" w:rsidRPr="006B2EC2" w:rsidRDefault="000340E5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7.5. As quantidades selecionadas foram baseadas na tabela </w:t>
      </w:r>
      <w:r w:rsidRPr="006B2EC2">
        <w:rPr>
          <w:rFonts w:ascii="Arial" w:hAnsi="Arial" w:cs="Arial"/>
          <w:i/>
          <w:iCs/>
        </w:rPr>
        <w:t>per capta</w:t>
      </w:r>
      <w:r w:rsidRPr="006B2EC2">
        <w:rPr>
          <w:rFonts w:ascii="Arial" w:hAnsi="Arial" w:cs="Arial"/>
        </w:rPr>
        <w:t xml:space="preserve"> por grupo de produtos: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340E5" w:rsidRPr="006B2EC2" w14:paraId="32BA7AEE" w14:textId="77777777" w:rsidTr="000340E5">
        <w:tc>
          <w:tcPr>
            <w:tcW w:w="4247" w:type="dxa"/>
          </w:tcPr>
          <w:p w14:paraId="708E0CCF" w14:textId="2C0D44A8" w:rsidR="000340E5" w:rsidRPr="006B2EC2" w:rsidRDefault="000340E5" w:rsidP="00A3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B2EC2">
              <w:rPr>
                <w:rFonts w:ascii="Arial" w:hAnsi="Arial" w:cs="Arial"/>
                <w:b/>
                <w:bCs/>
              </w:rPr>
              <w:t>GRUPO</w:t>
            </w:r>
          </w:p>
        </w:tc>
        <w:tc>
          <w:tcPr>
            <w:tcW w:w="4247" w:type="dxa"/>
          </w:tcPr>
          <w:p w14:paraId="148E50B2" w14:textId="140F99D4" w:rsidR="000340E5" w:rsidRPr="006B2EC2" w:rsidRDefault="000340E5" w:rsidP="00A3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B2EC2">
              <w:rPr>
                <w:rFonts w:ascii="Arial" w:hAnsi="Arial" w:cs="Arial"/>
                <w:b/>
                <w:bCs/>
              </w:rPr>
              <w:t>QUANTIDADE</w:t>
            </w:r>
          </w:p>
        </w:tc>
      </w:tr>
      <w:tr w:rsidR="000340E5" w:rsidRPr="006B2EC2" w14:paraId="7406A980" w14:textId="77777777" w:rsidTr="000340E5">
        <w:tc>
          <w:tcPr>
            <w:tcW w:w="4247" w:type="dxa"/>
          </w:tcPr>
          <w:p w14:paraId="370AD421" w14:textId="0E5DD86B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Legumes / verduras / tubérculos </w:t>
            </w:r>
          </w:p>
        </w:tc>
        <w:tc>
          <w:tcPr>
            <w:tcW w:w="4247" w:type="dxa"/>
          </w:tcPr>
          <w:p w14:paraId="3578BD65" w14:textId="394124C0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70 a 80g/ por pessoa/ dia e quantidades solicitadas pelas entidades. </w:t>
            </w:r>
          </w:p>
        </w:tc>
      </w:tr>
      <w:tr w:rsidR="000340E5" w:rsidRPr="006B2EC2" w14:paraId="498831E0" w14:textId="77777777" w:rsidTr="000340E5">
        <w:tc>
          <w:tcPr>
            <w:tcW w:w="4247" w:type="dxa"/>
          </w:tcPr>
          <w:p w14:paraId="3EA17D39" w14:textId="1A15AD5E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Temperos </w:t>
            </w:r>
          </w:p>
        </w:tc>
        <w:tc>
          <w:tcPr>
            <w:tcW w:w="4247" w:type="dxa"/>
          </w:tcPr>
          <w:p w14:paraId="544DD8EF" w14:textId="4EF8BBDF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1g/ pessoa/ dia e quantidades solicitadas pelas entidades. </w:t>
            </w:r>
          </w:p>
        </w:tc>
      </w:tr>
      <w:tr w:rsidR="000340E5" w:rsidRPr="006B2EC2" w14:paraId="488C5215" w14:textId="77777777" w:rsidTr="000340E5">
        <w:tc>
          <w:tcPr>
            <w:tcW w:w="4247" w:type="dxa"/>
          </w:tcPr>
          <w:p w14:paraId="08EE2B2E" w14:textId="39B39D01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Tubérculos: mandioca</w:t>
            </w:r>
          </w:p>
        </w:tc>
        <w:tc>
          <w:tcPr>
            <w:tcW w:w="4247" w:type="dxa"/>
          </w:tcPr>
          <w:p w14:paraId="33FB3E28" w14:textId="7A168D62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100g/ pessoa/dia e quantidade e solicitadas pelas entidades.</w:t>
            </w:r>
          </w:p>
        </w:tc>
      </w:tr>
      <w:tr w:rsidR="000340E5" w:rsidRPr="006B2EC2" w14:paraId="0A0EEA35" w14:textId="77777777" w:rsidTr="000340E5">
        <w:tc>
          <w:tcPr>
            <w:tcW w:w="4247" w:type="dxa"/>
          </w:tcPr>
          <w:p w14:paraId="4A35C965" w14:textId="780ACE7C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Tubérculos: Batata doce </w:t>
            </w:r>
          </w:p>
        </w:tc>
        <w:tc>
          <w:tcPr>
            <w:tcW w:w="4247" w:type="dxa"/>
          </w:tcPr>
          <w:p w14:paraId="0C7BF266" w14:textId="7BA201A4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160g/ pessoa/dia e quantidade e solicitadas pelas entidades.</w:t>
            </w:r>
          </w:p>
        </w:tc>
      </w:tr>
      <w:tr w:rsidR="000340E5" w:rsidRPr="006B2EC2" w14:paraId="30455658" w14:textId="77777777" w:rsidTr="000340E5">
        <w:tc>
          <w:tcPr>
            <w:tcW w:w="4247" w:type="dxa"/>
          </w:tcPr>
          <w:p w14:paraId="793B9ABD" w14:textId="5F950345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 xml:space="preserve">Panificados </w:t>
            </w:r>
          </w:p>
        </w:tc>
        <w:tc>
          <w:tcPr>
            <w:tcW w:w="4247" w:type="dxa"/>
          </w:tcPr>
          <w:p w14:paraId="7EAC3A4B" w14:textId="5EF98F0F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50g/ pessoa/dia e quantidade e solicitadas pelas entidades.</w:t>
            </w:r>
          </w:p>
        </w:tc>
      </w:tr>
      <w:tr w:rsidR="000340E5" w:rsidRPr="006B2EC2" w14:paraId="6B15DD8A" w14:textId="77777777" w:rsidTr="000340E5">
        <w:tc>
          <w:tcPr>
            <w:tcW w:w="4247" w:type="dxa"/>
          </w:tcPr>
          <w:p w14:paraId="6F0E34A0" w14:textId="6F059A73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Massas</w:t>
            </w:r>
          </w:p>
        </w:tc>
        <w:tc>
          <w:tcPr>
            <w:tcW w:w="4247" w:type="dxa"/>
          </w:tcPr>
          <w:p w14:paraId="0F05C2FB" w14:textId="77E466A6" w:rsidR="000340E5" w:rsidRPr="006B2EC2" w:rsidRDefault="000340E5" w:rsidP="00A31539">
            <w:pPr>
              <w:spacing w:after="0"/>
              <w:jc w:val="both"/>
              <w:rPr>
                <w:rFonts w:ascii="Arial" w:hAnsi="Arial" w:cs="Arial"/>
              </w:rPr>
            </w:pPr>
            <w:r w:rsidRPr="006B2EC2">
              <w:rPr>
                <w:rFonts w:ascii="Arial" w:hAnsi="Arial" w:cs="Arial"/>
              </w:rPr>
              <w:t>100g/ pessoa/dia e quantidade e solicitadas pelas entidades.</w:t>
            </w:r>
          </w:p>
        </w:tc>
      </w:tr>
    </w:tbl>
    <w:p w14:paraId="6A7F8457" w14:textId="77777777" w:rsidR="000340E5" w:rsidRPr="006B2EC2" w:rsidRDefault="000340E5" w:rsidP="00A31539">
      <w:pPr>
        <w:spacing w:after="0"/>
        <w:jc w:val="both"/>
        <w:rPr>
          <w:rFonts w:ascii="Arial" w:hAnsi="Arial" w:cs="Arial"/>
        </w:rPr>
      </w:pPr>
    </w:p>
    <w:p w14:paraId="2BC43C22" w14:textId="302FD7AC" w:rsidR="00993DFA" w:rsidRPr="006B2EC2" w:rsidRDefault="000340E5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7.6. A definição dos produtos, volumes e preços dos alimentos adquiridos dos agricultores </w:t>
      </w:r>
      <w:r w:rsidR="00595237" w:rsidRPr="006B2EC2">
        <w:rPr>
          <w:rFonts w:ascii="Arial" w:hAnsi="Arial" w:cs="Arial"/>
        </w:rPr>
        <w:t xml:space="preserve">familiares serão pactuadas no Projeto de Execução a ser elaborada pela Prefeitura, no Sistema do Programa de Alimenta Brasil – SISALIMENTA, quando da conclusão do processo de seleção. </w:t>
      </w:r>
    </w:p>
    <w:p w14:paraId="2A52B0F4" w14:textId="77777777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418E6EF5" w14:textId="3AFD1F07" w:rsidR="00595237" w:rsidRPr="006B2EC2" w:rsidRDefault="00595237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8. DOS PRAZOS E PAGAMENTOS</w:t>
      </w:r>
    </w:p>
    <w:p w14:paraId="08CC7B36" w14:textId="77777777" w:rsidR="002127F6" w:rsidRPr="006B2EC2" w:rsidRDefault="00595237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lastRenderedPageBreak/>
        <w:t>8.1. O pagamento será realizado mensalmente, por meio de instituição financeira oficial, denominada como Agente Operador, sendo realizado diretamente aos beneficiários fornecedores.</w:t>
      </w:r>
    </w:p>
    <w:p w14:paraId="4DB08B85" w14:textId="66208649" w:rsidR="00595237" w:rsidRPr="006B2EC2" w:rsidRDefault="00595237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 </w:t>
      </w:r>
    </w:p>
    <w:p w14:paraId="6ACC8F50" w14:textId="73FDC659" w:rsidR="00595237" w:rsidRPr="006B2EC2" w:rsidRDefault="00595237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9. DOS CRITÉRIOS DE PRIO</w:t>
      </w:r>
      <w:r w:rsidR="003976CE" w:rsidRPr="006B2EC2">
        <w:rPr>
          <w:rFonts w:ascii="Arial" w:hAnsi="Arial" w:cs="Arial"/>
          <w:b/>
          <w:bCs/>
        </w:rPr>
        <w:t>RI</w:t>
      </w:r>
      <w:r w:rsidRPr="006B2EC2">
        <w:rPr>
          <w:rFonts w:ascii="Arial" w:hAnsi="Arial" w:cs="Arial"/>
          <w:b/>
          <w:bCs/>
        </w:rPr>
        <w:t xml:space="preserve">ZAÇÃO </w:t>
      </w:r>
    </w:p>
    <w:p w14:paraId="70461550" w14:textId="210C4025" w:rsidR="00595237" w:rsidRPr="006B2EC2" w:rsidRDefault="00595237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9.1. Em caso de insuficiência dos recursos financeiros disponíveis para a aquisição de alimentos de todos os agricultores </w:t>
      </w:r>
      <w:r w:rsidR="00C73A96" w:rsidRPr="006B2EC2">
        <w:rPr>
          <w:rFonts w:ascii="Arial" w:hAnsi="Arial" w:cs="Arial"/>
        </w:rPr>
        <w:t xml:space="preserve">familiares proponentes, serão utilizados os critérios e priorização especificados no Decreto nº11.802, de 28 de novembro de 2023, e respectivas alterações. </w:t>
      </w:r>
    </w:p>
    <w:p w14:paraId="68F334B7" w14:textId="03543EB3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9.2 O município estabelece prioridades geográficas na seleção dos beneficiários fornecedores, tendo em vista que o Programa Alimenta Brasil é um programa de compras locais, conforme segue: </w:t>
      </w:r>
    </w:p>
    <w:p w14:paraId="654AD98E" w14:textId="3BD1C850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1º Adquirir os alimentos de produtores do próprio município;</w:t>
      </w:r>
    </w:p>
    <w:p w14:paraId="31BC2816" w14:textId="0491E6A1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2º Priorizar os agricultores pertencente aos públicos prioritários, conforme resolução do GGPAA.</w:t>
      </w:r>
    </w:p>
    <w:p w14:paraId="55881AAE" w14:textId="31727F4A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9.2.1. Em casos excepcionais, visando atender a demanda de alimentos que não tem produção no Município, é possível adquirir produtos de agricultores sediados em outras localidades, priorizando-se os municípios vizinhos, território, região e Estado, desde que estejam devidamente credenciados e habilitados. </w:t>
      </w:r>
    </w:p>
    <w:p w14:paraId="46760F19" w14:textId="77777777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</w:p>
    <w:p w14:paraId="1915950F" w14:textId="14C0E0A0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10. CLASSIFICAÇÃO DAS PROPOSTAS </w:t>
      </w:r>
    </w:p>
    <w:p w14:paraId="79839D2C" w14:textId="52AB4A07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10.1. Serão consideradas as propostas classificadas, que preencham as condições fixadas na Chamada Pública. </w:t>
      </w:r>
    </w:p>
    <w:p w14:paraId="23E07705" w14:textId="1043CC6E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10.2. Cada grupo de fornecedores deverá obrigatoriamente ofertar sua quantidade de alimentos, observando as condições fixadas na Chamada Pública. </w:t>
      </w:r>
    </w:p>
    <w:p w14:paraId="4568BD86" w14:textId="77777777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7D12D7D0" w14:textId="2D21C689" w:rsidR="00C73A96" w:rsidRPr="006B2EC2" w:rsidRDefault="00C73A9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</w:t>
      </w:r>
      <w:r w:rsidR="00E33FA7" w:rsidRPr="006B2EC2">
        <w:rPr>
          <w:rFonts w:ascii="Arial" w:hAnsi="Arial" w:cs="Arial"/>
          <w:b/>
          <w:bCs/>
        </w:rPr>
        <w:t>1</w:t>
      </w:r>
      <w:r w:rsidRPr="006B2EC2">
        <w:rPr>
          <w:rFonts w:ascii="Arial" w:hAnsi="Arial" w:cs="Arial"/>
          <w:b/>
          <w:bCs/>
        </w:rPr>
        <w:t xml:space="preserve">.  RESPONSABILIDADE DOS FORNECEDORES </w:t>
      </w:r>
    </w:p>
    <w:p w14:paraId="15F6329B" w14:textId="31277863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</w:t>
      </w:r>
      <w:r w:rsidR="0038359C" w:rsidRPr="006B2EC2">
        <w:rPr>
          <w:rFonts w:ascii="Arial" w:hAnsi="Arial" w:cs="Arial"/>
        </w:rPr>
        <w:t>1</w:t>
      </w:r>
      <w:r w:rsidRPr="006B2EC2">
        <w:rPr>
          <w:rFonts w:ascii="Arial" w:hAnsi="Arial" w:cs="Arial"/>
        </w:rPr>
        <w:t xml:space="preserve">.1. Os fornecedores que aderem a estes processos declaram que atendem a todas as exigências legais e regulatórias para tanto e que possuem autorização legal para fazer a proposta, sujeitando-se, em casa de declaração falsa, às penalidades da legislação civil e penal aplicáveis. </w:t>
      </w:r>
    </w:p>
    <w:p w14:paraId="275F26F4" w14:textId="77777777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4B4CDEB4" w14:textId="7F91510D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</w:t>
      </w:r>
      <w:r w:rsidR="00E33FA7" w:rsidRPr="006B2EC2">
        <w:rPr>
          <w:rFonts w:ascii="Arial" w:hAnsi="Arial" w:cs="Arial"/>
          <w:b/>
          <w:bCs/>
        </w:rPr>
        <w:t>2</w:t>
      </w:r>
      <w:r w:rsidRPr="006B2EC2">
        <w:rPr>
          <w:rFonts w:ascii="Arial" w:hAnsi="Arial" w:cs="Arial"/>
          <w:b/>
          <w:bCs/>
        </w:rPr>
        <w:t xml:space="preserve">.  FATOS SUPERVENIENTES </w:t>
      </w:r>
    </w:p>
    <w:p w14:paraId="5E86DB3F" w14:textId="5719114D" w:rsidR="00FC7F50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</w:t>
      </w:r>
      <w:r w:rsidR="003505D5" w:rsidRPr="006B2EC2">
        <w:rPr>
          <w:rFonts w:ascii="Arial" w:hAnsi="Arial" w:cs="Arial"/>
        </w:rPr>
        <w:t>2</w:t>
      </w:r>
      <w:r w:rsidRPr="006B2EC2">
        <w:rPr>
          <w:rFonts w:ascii="Arial" w:hAnsi="Arial" w:cs="Arial"/>
        </w:rPr>
        <w:t xml:space="preserve">.1. Os eventos previstos </w:t>
      </w:r>
      <w:r w:rsidR="00FC7F50" w:rsidRPr="006B2EC2">
        <w:rPr>
          <w:rFonts w:ascii="Arial" w:hAnsi="Arial" w:cs="Arial"/>
        </w:rPr>
        <w:t>n</w:t>
      </w:r>
      <w:r w:rsidR="005D3A20" w:rsidRPr="006B2EC2">
        <w:rPr>
          <w:rFonts w:ascii="Arial" w:hAnsi="Arial" w:cs="Arial"/>
        </w:rPr>
        <w:t>o</w:t>
      </w:r>
      <w:r w:rsidR="00FC7F50" w:rsidRPr="006B2EC2">
        <w:rPr>
          <w:rFonts w:ascii="Arial" w:hAnsi="Arial" w:cs="Arial"/>
        </w:rPr>
        <w:t xml:space="preserve"> Chamamento Público estão diretamente subordinados à realização e aos sucessos das diversas etapas do processo. Na hipótese se ocorrência de fatos supervenientes à sua publicação, que possam vir a prejudicar o processo e/ou determinação legal ou judicial, ou ainda por decisão da Comissão, poderá haver: </w:t>
      </w:r>
    </w:p>
    <w:p w14:paraId="0E206262" w14:textId="51102ADA" w:rsidR="002127F6" w:rsidRPr="006B2EC2" w:rsidRDefault="00FC7F50" w:rsidP="00B842BF">
      <w:pPr>
        <w:pStyle w:val="PargrafodaLista"/>
        <w:numPr>
          <w:ilvl w:val="0"/>
          <w:numId w:val="6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Adiantamento do processo;</w:t>
      </w:r>
    </w:p>
    <w:p w14:paraId="266A5D0E" w14:textId="39E01724" w:rsidR="00FC7F50" w:rsidRPr="006B2EC2" w:rsidRDefault="00FC7F50" w:rsidP="00B842BF">
      <w:pPr>
        <w:pStyle w:val="PargrafodaLista"/>
        <w:numPr>
          <w:ilvl w:val="0"/>
          <w:numId w:val="6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Revogação d</w:t>
      </w:r>
      <w:r w:rsidR="00CA6AE5" w:rsidRPr="006B2EC2">
        <w:rPr>
          <w:rFonts w:ascii="Arial" w:hAnsi="Arial" w:cs="Arial"/>
        </w:rPr>
        <w:t>o</w:t>
      </w:r>
      <w:r w:rsidRPr="006B2EC2">
        <w:rPr>
          <w:rFonts w:ascii="Arial" w:hAnsi="Arial" w:cs="Arial"/>
        </w:rPr>
        <w:t xml:space="preserve"> Edital ou sua modificação no todo ou em parte.</w:t>
      </w:r>
    </w:p>
    <w:p w14:paraId="734FFF4D" w14:textId="77777777" w:rsidR="00FC7F50" w:rsidRPr="006B2EC2" w:rsidRDefault="00FC7F50" w:rsidP="00B842BF">
      <w:pPr>
        <w:pStyle w:val="PargrafodaLista"/>
        <w:spacing w:after="0"/>
        <w:ind w:left="-426" w:right="-994"/>
        <w:jc w:val="both"/>
        <w:rPr>
          <w:rFonts w:ascii="Arial" w:hAnsi="Arial" w:cs="Arial"/>
        </w:rPr>
      </w:pPr>
    </w:p>
    <w:p w14:paraId="3EBF36E6" w14:textId="0A24C531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</w:t>
      </w:r>
      <w:r w:rsidR="00E33FA7" w:rsidRPr="006B2EC2">
        <w:rPr>
          <w:rFonts w:ascii="Arial" w:hAnsi="Arial" w:cs="Arial"/>
          <w:b/>
          <w:bCs/>
        </w:rPr>
        <w:t>3</w:t>
      </w:r>
      <w:r w:rsidRPr="006B2EC2">
        <w:rPr>
          <w:rFonts w:ascii="Arial" w:hAnsi="Arial" w:cs="Arial"/>
          <w:b/>
          <w:bCs/>
        </w:rPr>
        <w:t xml:space="preserve">. IRREVOGABILIDADE E IRRETRATABILIDADE </w:t>
      </w:r>
    </w:p>
    <w:p w14:paraId="2316F2F5" w14:textId="13CEC3C1" w:rsidR="002127F6" w:rsidRPr="006B2EC2" w:rsidRDefault="00FC7F50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</w:t>
      </w:r>
      <w:r w:rsidR="003505D5" w:rsidRPr="006B2EC2">
        <w:rPr>
          <w:rFonts w:ascii="Arial" w:hAnsi="Arial" w:cs="Arial"/>
        </w:rPr>
        <w:t>3</w:t>
      </w:r>
      <w:r w:rsidRPr="006B2EC2">
        <w:rPr>
          <w:rFonts w:ascii="Arial" w:hAnsi="Arial" w:cs="Arial"/>
        </w:rPr>
        <w:t>.1. Após a divulgação do resultado das ofertas</w:t>
      </w:r>
      <w:r w:rsidR="003505D5" w:rsidRPr="006B2EC2">
        <w:rPr>
          <w:rFonts w:ascii="Arial" w:hAnsi="Arial" w:cs="Arial"/>
        </w:rPr>
        <w:t>,</w:t>
      </w:r>
      <w:r w:rsidRPr="006B2EC2">
        <w:rPr>
          <w:rFonts w:ascii="Arial" w:hAnsi="Arial" w:cs="Arial"/>
        </w:rPr>
        <w:t xml:space="preserve"> objeto da Chamada Pública</w:t>
      </w:r>
      <w:r w:rsidR="003505D5" w:rsidRPr="006B2EC2">
        <w:rPr>
          <w:rFonts w:ascii="Arial" w:hAnsi="Arial" w:cs="Arial"/>
        </w:rPr>
        <w:t>,</w:t>
      </w:r>
      <w:r w:rsidRPr="006B2EC2">
        <w:rPr>
          <w:rFonts w:ascii="Arial" w:hAnsi="Arial" w:cs="Arial"/>
        </w:rPr>
        <w:t xml:space="preserve"> a Comissão considerará, por todos os fins, que a aquisição dos gêneros alimentícios da agricultura familiar e do empreendedor familiar rural estará concretizada. </w:t>
      </w:r>
    </w:p>
    <w:p w14:paraId="453E41AF" w14:textId="77777777" w:rsidR="00FC7F50" w:rsidRPr="006B2EC2" w:rsidRDefault="00FC7F50" w:rsidP="00B842BF">
      <w:pPr>
        <w:spacing w:after="0"/>
        <w:ind w:left="-426" w:right="-994"/>
        <w:jc w:val="both"/>
        <w:rPr>
          <w:rFonts w:ascii="Arial" w:hAnsi="Arial" w:cs="Arial"/>
        </w:rPr>
      </w:pPr>
    </w:p>
    <w:p w14:paraId="0C60FC7A" w14:textId="469EEA23" w:rsidR="002127F6" w:rsidRPr="006B2EC2" w:rsidRDefault="002127F6" w:rsidP="00B842BF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</w:t>
      </w:r>
      <w:r w:rsidR="00217FC1" w:rsidRPr="006B2EC2">
        <w:rPr>
          <w:rFonts w:ascii="Arial" w:hAnsi="Arial" w:cs="Arial"/>
          <w:b/>
          <w:bCs/>
        </w:rPr>
        <w:t>4</w:t>
      </w:r>
      <w:r w:rsidRPr="006B2EC2">
        <w:rPr>
          <w:rFonts w:ascii="Arial" w:hAnsi="Arial" w:cs="Arial"/>
          <w:b/>
          <w:bCs/>
        </w:rPr>
        <w:t>. DA CLÁUSULA DE CONDUTA DE PREVENÇÃO DE FRAUDE E CORRUPÇÃO</w:t>
      </w:r>
    </w:p>
    <w:p w14:paraId="154143BD" w14:textId="078F8BAA" w:rsidR="00FC7F50" w:rsidRPr="006B2EC2" w:rsidRDefault="00FC7F50" w:rsidP="00B842BF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</w:t>
      </w:r>
      <w:r w:rsidR="00BB5648" w:rsidRPr="006B2EC2">
        <w:rPr>
          <w:rFonts w:ascii="Arial" w:hAnsi="Arial" w:cs="Arial"/>
        </w:rPr>
        <w:t>4</w:t>
      </w:r>
      <w:r w:rsidRPr="006B2EC2">
        <w:rPr>
          <w:rFonts w:ascii="Arial" w:hAnsi="Arial" w:cs="Arial"/>
        </w:rPr>
        <w:t>.1. O licitante / contratante deve observar e o contratado deve observar e fazer observar o mais alto padrão de ética durante todo o processo de licitação, de contratação e de execução do objeto contratual, cabendo-lhes a obrigação de afastar, reprimir e denunciar toda e qualquer prática que possa caracterizar fraude ou corrupção, em especial, dentre outras:</w:t>
      </w:r>
    </w:p>
    <w:p w14:paraId="2DBFBFA3" w14:textId="523DF50F" w:rsidR="00FC7F50" w:rsidRPr="006B2EC2" w:rsidRDefault="00FC7F50" w:rsidP="00B842BF">
      <w:pPr>
        <w:pStyle w:val="PargrafodaLista"/>
        <w:numPr>
          <w:ilvl w:val="0"/>
          <w:numId w:val="7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lastRenderedPageBreak/>
        <w:t xml:space="preserve">Prática corrupta: oferecer, dar, receber ou solicitar direta ou indiretamente, qualquer vantagem com o objetivo de influenciar a ação de servidor público no processo de licitação </w:t>
      </w:r>
      <w:r w:rsidR="00B45609" w:rsidRPr="006B2EC2">
        <w:rPr>
          <w:rFonts w:ascii="Arial" w:hAnsi="Arial" w:cs="Arial"/>
        </w:rPr>
        <w:t xml:space="preserve">ou na execução do contrato; </w:t>
      </w:r>
    </w:p>
    <w:p w14:paraId="4B9EFA39" w14:textId="1B6BB29E" w:rsidR="00B45609" w:rsidRPr="006B2EC2" w:rsidRDefault="00B45609" w:rsidP="00B842BF">
      <w:pPr>
        <w:pStyle w:val="PargrafodaLista"/>
        <w:numPr>
          <w:ilvl w:val="0"/>
          <w:numId w:val="7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Prática fraudulenta: falsificar ou omitir fatos, com o objetivo de influenciar o processo de licitação ou de execução do contrato; </w:t>
      </w:r>
    </w:p>
    <w:p w14:paraId="3A04D25A" w14:textId="6F4FFD2B" w:rsidR="00B45609" w:rsidRPr="006B2EC2" w:rsidRDefault="00B45609" w:rsidP="00B842BF">
      <w:pPr>
        <w:pStyle w:val="PargrafodaLista"/>
        <w:numPr>
          <w:ilvl w:val="0"/>
          <w:numId w:val="7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Prática colusiva: esquematizar ou estabelecer acordo entre dois ou mais licitantes, com ou sem o conhecimento de representantes ou prepostos do órgão licitante, visando a estabelecer preços em níveis artificiais e não-competitivos; </w:t>
      </w:r>
    </w:p>
    <w:p w14:paraId="08CD3718" w14:textId="0D4798C2" w:rsidR="00B45609" w:rsidRPr="006B2EC2" w:rsidRDefault="00B45609" w:rsidP="00B842BF">
      <w:pPr>
        <w:pStyle w:val="PargrafodaLista"/>
        <w:numPr>
          <w:ilvl w:val="0"/>
          <w:numId w:val="7"/>
        </w:num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Prática coerciva: causar dano </w:t>
      </w:r>
      <w:r w:rsidR="002C4127" w:rsidRPr="006B2EC2">
        <w:rPr>
          <w:rFonts w:ascii="Arial" w:hAnsi="Arial" w:cs="Arial"/>
        </w:rPr>
        <w:t xml:space="preserve">ou ameaçar causar dano, direta ou indiretamente, às pessoas ou sai propriedade, visando a influenciar sua participação em processo licitatório ou afetar a execução no contrato; </w:t>
      </w:r>
    </w:p>
    <w:p w14:paraId="5D66472C" w14:textId="0B80BA70" w:rsidR="002C4127" w:rsidRPr="006B2EC2" w:rsidRDefault="002C4127" w:rsidP="00A26979">
      <w:pPr>
        <w:pStyle w:val="PargrafodaLista"/>
        <w:numPr>
          <w:ilvl w:val="0"/>
          <w:numId w:val="7"/>
        </w:numPr>
        <w:spacing w:after="0"/>
        <w:ind w:left="-426" w:right="-994" w:firstLine="0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Prática obstrutiva: destruir, falsificar, alterar ou ocultar provas em inspeções ou fazer declarações falsas, com o objetivo de impedir materialmente a apuração de alegações de qualquer das práticas acima; e praticar atos com intenção de impedir materialmente o exercício do direito de inspeção para apuração de qualquer das práticas acima. </w:t>
      </w:r>
    </w:p>
    <w:p w14:paraId="3BAD731C" w14:textId="77777777" w:rsidR="002C4127" w:rsidRPr="006B2EC2" w:rsidRDefault="002C4127" w:rsidP="00A26979">
      <w:pPr>
        <w:pStyle w:val="PargrafodaLista"/>
        <w:spacing w:after="0"/>
        <w:ind w:left="-426" w:right="-994"/>
        <w:jc w:val="both"/>
        <w:rPr>
          <w:rFonts w:ascii="Arial" w:hAnsi="Arial" w:cs="Arial"/>
        </w:rPr>
      </w:pPr>
    </w:p>
    <w:p w14:paraId="2CF6EE89" w14:textId="418E1B2E" w:rsidR="002C4127" w:rsidRPr="006B2EC2" w:rsidRDefault="002C4127" w:rsidP="00A26979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>16. DOS FISCAIS DE CONTRATO</w:t>
      </w:r>
    </w:p>
    <w:p w14:paraId="5B4421D7" w14:textId="5C690F80" w:rsidR="002C4127" w:rsidRPr="006B2EC2" w:rsidRDefault="002C4127" w:rsidP="00A26979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 xml:space="preserve">16.1.  O fiscal do contrato designado como representante para acompanhamento será o Auxiliar Administrativo </w:t>
      </w:r>
      <w:bookmarkStart w:id="2" w:name="_Hlk175045608"/>
      <w:r w:rsidRPr="006B2EC2">
        <w:rPr>
          <w:rFonts w:ascii="Arial" w:hAnsi="Arial" w:cs="Arial"/>
        </w:rPr>
        <w:t>Gabriel Mazzo de Queiroga Cavalli</w:t>
      </w:r>
      <w:bookmarkEnd w:id="2"/>
      <w:r w:rsidRPr="006B2EC2">
        <w:rPr>
          <w:rFonts w:ascii="Arial" w:hAnsi="Arial" w:cs="Arial"/>
        </w:rPr>
        <w:t xml:space="preserve">, e como sua suplente a Nutricionista </w:t>
      </w:r>
      <w:bookmarkStart w:id="3" w:name="_Hlk175045619"/>
      <w:r w:rsidRPr="006B2EC2">
        <w:rPr>
          <w:rFonts w:ascii="Arial" w:hAnsi="Arial" w:cs="Arial"/>
        </w:rPr>
        <w:t xml:space="preserve">Veronice </w:t>
      </w:r>
      <w:bookmarkStart w:id="4" w:name="_Hlk174367900"/>
      <w:r w:rsidRPr="006B2EC2">
        <w:rPr>
          <w:rFonts w:ascii="Arial" w:hAnsi="Arial" w:cs="Arial"/>
        </w:rPr>
        <w:t>Adriane Schindwein</w:t>
      </w:r>
      <w:bookmarkEnd w:id="3"/>
      <w:r w:rsidRPr="006B2EC2">
        <w:rPr>
          <w:rFonts w:ascii="Arial" w:hAnsi="Arial" w:cs="Arial"/>
        </w:rPr>
        <w:t xml:space="preserve"> </w:t>
      </w:r>
      <w:bookmarkEnd w:id="4"/>
      <w:r w:rsidRPr="006B2EC2">
        <w:rPr>
          <w:rFonts w:ascii="Arial" w:hAnsi="Arial" w:cs="Arial"/>
        </w:rPr>
        <w:t xml:space="preserve">responsável pela Merenda Escolar do Município. </w:t>
      </w:r>
    </w:p>
    <w:p w14:paraId="41FA94F4" w14:textId="06749C9B" w:rsidR="00475920" w:rsidRPr="006B2EC2" w:rsidRDefault="00475920" w:rsidP="00A26979">
      <w:pPr>
        <w:spacing w:after="0"/>
        <w:ind w:left="-426" w:right="-994"/>
        <w:jc w:val="both"/>
        <w:rPr>
          <w:rFonts w:ascii="Arial" w:hAnsi="Arial" w:cs="Arial"/>
        </w:rPr>
      </w:pPr>
    </w:p>
    <w:p w14:paraId="41A30C8C" w14:textId="41A0F272" w:rsidR="002C4127" w:rsidRPr="006B2EC2" w:rsidRDefault="002C4127" w:rsidP="00A26979">
      <w:pPr>
        <w:spacing w:after="0"/>
        <w:ind w:left="-426" w:right="-994"/>
        <w:jc w:val="both"/>
        <w:rPr>
          <w:rFonts w:ascii="Arial" w:hAnsi="Arial" w:cs="Arial"/>
          <w:b/>
          <w:bCs/>
        </w:rPr>
      </w:pPr>
      <w:r w:rsidRPr="006B2EC2">
        <w:rPr>
          <w:rFonts w:ascii="Arial" w:hAnsi="Arial" w:cs="Arial"/>
          <w:b/>
          <w:bCs/>
        </w:rPr>
        <w:t xml:space="preserve">17. DAS DISPENSA ORÇAMENTÁRIA </w:t>
      </w:r>
    </w:p>
    <w:p w14:paraId="43F15806" w14:textId="3F3A58F4" w:rsidR="002C4127" w:rsidRPr="006B2EC2" w:rsidRDefault="002C4127" w:rsidP="00A26979">
      <w:pPr>
        <w:spacing w:after="0"/>
        <w:ind w:left="-426" w:right="-994"/>
        <w:jc w:val="both"/>
        <w:rPr>
          <w:rFonts w:ascii="Arial" w:hAnsi="Arial" w:cs="Arial"/>
        </w:rPr>
      </w:pPr>
      <w:r w:rsidRPr="006B2EC2">
        <w:rPr>
          <w:rFonts w:ascii="Arial" w:hAnsi="Arial" w:cs="Arial"/>
        </w:rPr>
        <w:t>17.1. As despesas ocorrerão mediante a Portaria do Ministério da Cidadania (ou do Ministério que vier a substitui-</w:t>
      </w:r>
      <w:r w:rsidR="00CF47B8" w:rsidRPr="006B2EC2">
        <w:rPr>
          <w:rFonts w:ascii="Arial" w:hAnsi="Arial" w:cs="Arial"/>
        </w:rPr>
        <w:t>lo) com</w:t>
      </w:r>
      <w:r w:rsidRPr="006B2EC2">
        <w:rPr>
          <w:rFonts w:ascii="Arial" w:hAnsi="Arial" w:cs="Arial"/>
        </w:rPr>
        <w:t xml:space="preserve"> definição de seu respectivo valor de repasse aos produtores cadastrados, observados os limites, sedo o pagamento realizado por meio de instituição financeira oficia, denominada como Agente Operador, e realizado diretamente aos beneficiários fornecedores. </w:t>
      </w:r>
    </w:p>
    <w:p w14:paraId="02410014" w14:textId="196797AD" w:rsidR="00CF47B8" w:rsidRPr="006B2EC2" w:rsidRDefault="00CF47B8" w:rsidP="00A31539">
      <w:pPr>
        <w:spacing w:after="0"/>
        <w:jc w:val="both"/>
        <w:rPr>
          <w:rFonts w:ascii="Arial" w:hAnsi="Arial" w:cs="Arial"/>
        </w:rPr>
      </w:pPr>
    </w:p>
    <w:p w14:paraId="7D6158BB" w14:textId="16D463E7" w:rsidR="002C4127" w:rsidRPr="006B2EC2" w:rsidRDefault="002C4127" w:rsidP="00A31539">
      <w:pPr>
        <w:spacing w:after="0"/>
        <w:jc w:val="right"/>
        <w:rPr>
          <w:rFonts w:ascii="Arial" w:hAnsi="Arial" w:cs="Arial"/>
        </w:rPr>
      </w:pPr>
      <w:r w:rsidRPr="006B2EC2">
        <w:rPr>
          <w:rFonts w:ascii="Arial" w:hAnsi="Arial" w:cs="Arial"/>
        </w:rPr>
        <w:t>Município de Vera Cruz do Oeste/PR, 24 de junho de 2024</w:t>
      </w:r>
      <w:r w:rsidR="00CF47B8" w:rsidRPr="006B2EC2">
        <w:rPr>
          <w:rFonts w:ascii="Arial" w:hAnsi="Arial" w:cs="Arial"/>
        </w:rPr>
        <w:t>.</w:t>
      </w:r>
    </w:p>
    <w:p w14:paraId="059FBCB8" w14:textId="533369B7" w:rsidR="00CF47B8" w:rsidRPr="006B2EC2" w:rsidRDefault="00CF47B8" w:rsidP="00A31539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</w:rPr>
      </w:pPr>
    </w:p>
    <w:p w14:paraId="2F2D6D18" w14:textId="460B5318" w:rsidR="00CF47B8" w:rsidRPr="006B2EC2" w:rsidRDefault="00CF47B8" w:rsidP="00A31539">
      <w:pPr>
        <w:spacing w:after="0"/>
        <w:rPr>
          <w:rFonts w:ascii="Arial" w:hAnsi="Arial" w:cs="Arial"/>
        </w:rPr>
      </w:pPr>
      <w:r w:rsidRPr="006B2EC2">
        <w:rPr>
          <w:rFonts w:ascii="Arial" w:hAnsi="Arial" w:cs="Arial"/>
        </w:rPr>
        <w:t>___                                 _______________________</w:t>
      </w:r>
    </w:p>
    <w:p w14:paraId="303BAEEF" w14:textId="6C30B671" w:rsidR="00CF47B8" w:rsidRPr="006B2EC2" w:rsidRDefault="00CF47B8" w:rsidP="00A31539">
      <w:pPr>
        <w:spacing w:after="0"/>
        <w:rPr>
          <w:rFonts w:ascii="Arial" w:hAnsi="Arial" w:cs="Arial"/>
        </w:rPr>
      </w:pPr>
      <w:r w:rsidRPr="006B2EC2">
        <w:rPr>
          <w:rFonts w:ascii="Arial" w:hAnsi="Arial" w:cs="Arial"/>
        </w:rPr>
        <w:t>Gabriel Mazzo de Queiroga Cavalli                                    Veronice Adriane Schindwein</w:t>
      </w:r>
    </w:p>
    <w:p w14:paraId="4785CFC4" w14:textId="345FF1D1" w:rsidR="00CF47B8" w:rsidRPr="00A31539" w:rsidRDefault="00CF47B8" w:rsidP="00A31539">
      <w:pPr>
        <w:spacing w:after="0"/>
        <w:rPr>
          <w:rFonts w:ascii="Arial" w:hAnsi="Arial" w:cs="Arial"/>
        </w:rPr>
      </w:pPr>
      <w:r w:rsidRPr="006B2EC2">
        <w:rPr>
          <w:rFonts w:ascii="Arial" w:hAnsi="Arial" w:cs="Arial"/>
        </w:rPr>
        <w:t>Auxiliar Administrativo                                                                  Nutricionista RT/PNAE</w:t>
      </w:r>
    </w:p>
    <w:p w14:paraId="4845ADA7" w14:textId="77C12757" w:rsidR="00CF47B8" w:rsidRPr="00A31539" w:rsidRDefault="00CF47B8" w:rsidP="00A31539">
      <w:pPr>
        <w:spacing w:after="0"/>
        <w:rPr>
          <w:rFonts w:ascii="Arial" w:hAnsi="Arial" w:cs="Arial"/>
        </w:rPr>
      </w:pPr>
    </w:p>
    <w:p w14:paraId="42B0AE87" w14:textId="5BBFA929" w:rsidR="00CF47B8" w:rsidRPr="00A31539" w:rsidRDefault="00CF47B8" w:rsidP="00A31539">
      <w:pPr>
        <w:spacing w:after="0"/>
        <w:jc w:val="both"/>
        <w:rPr>
          <w:rFonts w:ascii="Arial" w:hAnsi="Arial" w:cs="Arial"/>
        </w:rPr>
      </w:pPr>
    </w:p>
    <w:p w14:paraId="7FD7E092" w14:textId="2CDDE35E" w:rsidR="00CF47B8" w:rsidRPr="00A31539" w:rsidRDefault="00CF47B8" w:rsidP="00A31539">
      <w:pPr>
        <w:spacing w:after="0"/>
        <w:jc w:val="both"/>
        <w:rPr>
          <w:rFonts w:ascii="Arial" w:hAnsi="Arial" w:cs="Arial"/>
        </w:rPr>
      </w:pPr>
    </w:p>
    <w:p w14:paraId="29223538" w14:textId="671AB091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003A0F95" w14:textId="7437E631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64D2A684" w14:textId="39BA94B7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5878F26A" w14:textId="07A452A1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08743FFF" w14:textId="11656A53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034B153E" w14:textId="2151A248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67717ACF" w14:textId="324503A3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02DE5753" w14:textId="0668421A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7F59EBBE" w14:textId="22668DC5" w:rsidR="008A6089" w:rsidRPr="00A31539" w:rsidRDefault="008A6089" w:rsidP="00A31539">
      <w:pPr>
        <w:spacing w:after="0"/>
        <w:jc w:val="both"/>
        <w:rPr>
          <w:rFonts w:ascii="Arial" w:hAnsi="Arial" w:cs="Arial"/>
        </w:rPr>
      </w:pPr>
    </w:p>
    <w:p w14:paraId="2952B189" w14:textId="77777777" w:rsidR="00205474" w:rsidRPr="00A31539" w:rsidRDefault="00205474" w:rsidP="00A31539">
      <w:pPr>
        <w:spacing w:after="0"/>
        <w:jc w:val="both"/>
        <w:rPr>
          <w:rFonts w:ascii="Arial" w:hAnsi="Arial" w:cs="Arial"/>
        </w:rPr>
      </w:pPr>
    </w:p>
    <w:sectPr w:rsidR="00205474" w:rsidRPr="00A31539" w:rsidSect="00C94D4B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C1C37" w14:textId="77777777" w:rsidR="00417C9A" w:rsidRDefault="00417C9A" w:rsidP="00C666CC">
      <w:pPr>
        <w:spacing w:after="0" w:line="240" w:lineRule="auto"/>
      </w:pPr>
      <w:r>
        <w:separator/>
      </w:r>
    </w:p>
  </w:endnote>
  <w:endnote w:type="continuationSeparator" w:id="0">
    <w:p w14:paraId="1875946F" w14:textId="77777777" w:rsidR="00417C9A" w:rsidRDefault="00417C9A" w:rsidP="00C6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E1E10" w14:textId="77777777" w:rsidR="00417C9A" w:rsidRDefault="00417C9A" w:rsidP="00C666CC">
      <w:pPr>
        <w:spacing w:after="0" w:line="240" w:lineRule="auto"/>
      </w:pPr>
      <w:r>
        <w:separator/>
      </w:r>
    </w:p>
  </w:footnote>
  <w:footnote w:type="continuationSeparator" w:id="0">
    <w:p w14:paraId="093DACE4" w14:textId="77777777" w:rsidR="00417C9A" w:rsidRDefault="00417C9A" w:rsidP="00C66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A0C22" w14:textId="40B65ED2" w:rsidR="00C666CC" w:rsidRPr="00E13173" w:rsidRDefault="00C666CC" w:rsidP="00C666CC">
    <w:pPr>
      <w:pStyle w:val="Ttulo1"/>
      <w:spacing w:before="100" w:after="240"/>
      <w:rPr>
        <w:rFonts w:ascii="Arial" w:hAnsi="Arial"/>
        <w:b w:val="0"/>
        <w:sz w:val="48"/>
        <w:szCs w:val="48"/>
      </w:rPr>
    </w:pPr>
    <w:r>
      <w:rPr>
        <w:noProof/>
      </w:rPr>
      <w:drawing>
        <wp:anchor distT="0" distB="0" distL="114300" distR="114300" simplePos="0" relativeHeight="251660288" behindDoc="0" locked="0" layoutInCell="0" allowOverlap="1" wp14:anchorId="20D17A56" wp14:editId="3C69C4F9">
          <wp:simplePos x="0" y="0"/>
          <wp:positionH relativeFrom="column">
            <wp:posOffset>-308610</wp:posOffset>
          </wp:positionH>
          <wp:positionV relativeFrom="paragraph">
            <wp:posOffset>-1905</wp:posOffset>
          </wp:positionV>
          <wp:extent cx="888365" cy="857250"/>
          <wp:effectExtent l="0" t="0" r="6985" b="0"/>
          <wp:wrapNone/>
          <wp:docPr id="1581241353" name="Imagem 2" descr="Descrição: Logotipo Preto 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 descr="Descrição: Logotipo Preto Prefei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1F4F0232" wp14:editId="1AEC6730">
              <wp:simplePos x="0" y="0"/>
              <wp:positionH relativeFrom="column">
                <wp:posOffset>-596265</wp:posOffset>
              </wp:positionH>
              <wp:positionV relativeFrom="paragraph">
                <wp:posOffset>467360</wp:posOffset>
              </wp:positionV>
              <wp:extent cx="6766560" cy="9347200"/>
              <wp:effectExtent l="13335" t="10160" r="11430" b="0"/>
              <wp:wrapNone/>
              <wp:docPr id="1661399175" name="Agrupa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6560" cy="9347200"/>
                        <a:chOff x="864" y="1296"/>
                        <a:chExt cx="10656" cy="16416"/>
                      </a:xfrm>
                    </wpg:grpSpPr>
                    <wps:wsp>
                      <wps:cNvPr id="574136842" name="Rectangle 2"/>
                      <wps:cNvSpPr>
                        <a:spLocks noChangeArrowheads="1"/>
                      </wps:cNvSpPr>
                      <wps:spPr bwMode="auto">
                        <a:xfrm>
                          <a:off x="864" y="1296"/>
                          <a:ext cx="10656" cy="161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7926111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068" y="17136"/>
                          <a:ext cx="10200" cy="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4008C" w14:textId="77777777" w:rsidR="00C666CC" w:rsidRPr="003C45E0" w:rsidRDefault="00C666CC" w:rsidP="00C666CC">
                            <w:pPr>
                              <w:spacing w:before="100"/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</w:pPr>
                            <w:r w:rsidRPr="003C45E0"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    </w:t>
                            </w:r>
                            <w:r w:rsidRPr="003C45E0"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>Rua Rui Barbosa, 202</w:t>
                            </w:r>
                            <w:r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– Fone</w:t>
                            </w:r>
                            <w:r w:rsidRPr="003C45E0"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(045) 3</w:t>
                            </w:r>
                            <w:r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>267-8000</w:t>
                            </w:r>
                            <w:r w:rsidRPr="003C45E0"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– e-mail: </w:t>
                            </w:r>
                            <w:hyperlink r:id="rId2" w:history="1">
                              <w:r w:rsidRPr="003C45E0">
                                <w:rPr>
                                  <w:rStyle w:val="Hyperlink"/>
                                  <w:rFonts w:ascii="Arial" w:hAnsi="Arial"/>
                                  <w:sz w:val="15"/>
                                  <w:szCs w:val="15"/>
                                </w:rPr>
                                <w:t>administracao@veracruz.pr.gov.br</w:t>
                              </w:r>
                            </w:hyperlink>
                            <w:r w:rsidRPr="003C45E0">
                              <w:rPr>
                                <w:rFonts w:ascii="Arial" w:hAnsi="Arial"/>
                                <w:sz w:val="15"/>
                                <w:szCs w:val="15"/>
                              </w:rPr>
                              <w:t xml:space="preserve"> - CEP 85845-000 – Vera Cruz do Oeste - Paraná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4F0232" id="Agrupar 1" o:spid="_x0000_s1026" style="position:absolute;margin-left:-46.95pt;margin-top:36.8pt;width:532.8pt;height:736pt;z-index:251659264" coordorigin="864,1296" coordsize="10656,1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" o:allowincell="f">
              <v:rect id="Rectangle 2" o:spid="_x0000_s1027" style="position:absolute;left:864;top:1296;width:10656;height:16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068;top:17136;width:10200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" stroked="f">
                <v:textbox inset="0,,0">
                  <w:txbxContent>
                    <w:p w14:paraId="3514008C" w14:textId="77777777" w:rsidR="00C666CC" w:rsidRPr="003C45E0" w:rsidRDefault="00C666CC" w:rsidP="00C666CC">
                      <w:pPr>
                        <w:spacing w:before="100"/>
                        <w:rPr>
                          <w:rFonts w:ascii="Arial" w:hAnsi="Arial"/>
                          <w:sz w:val="15"/>
                          <w:szCs w:val="15"/>
                        </w:rPr>
                      </w:pPr>
                      <w:r w:rsidRPr="003C45E0"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    </w:t>
                      </w:r>
                      <w:r w:rsidRPr="003C45E0">
                        <w:rPr>
                          <w:rFonts w:ascii="Arial" w:hAnsi="Arial"/>
                          <w:sz w:val="15"/>
                          <w:szCs w:val="15"/>
                        </w:rPr>
                        <w:t>Rua Rui Barbosa, 202</w:t>
                      </w:r>
                      <w:r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– Fone</w:t>
                      </w:r>
                      <w:r w:rsidRPr="003C45E0"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(045) 3</w:t>
                      </w:r>
                      <w:r>
                        <w:rPr>
                          <w:rFonts w:ascii="Arial" w:hAnsi="Arial"/>
                          <w:sz w:val="15"/>
                          <w:szCs w:val="15"/>
                        </w:rPr>
                        <w:t>267-8000</w:t>
                      </w:r>
                      <w:r w:rsidRPr="003C45E0"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– e-mail: </w:t>
                      </w:r>
                      <w:hyperlink r:id="rId3" w:history="1">
                        <w:r w:rsidRPr="003C45E0">
                          <w:rPr>
                            <w:rStyle w:val="Hyperlink"/>
                            <w:rFonts w:ascii="Arial" w:hAnsi="Arial"/>
                            <w:sz w:val="15"/>
                            <w:szCs w:val="15"/>
                          </w:rPr>
                          <w:t>administracao@veracruz.pr.gov.br</w:t>
                        </w:r>
                      </w:hyperlink>
                      <w:r w:rsidRPr="003C45E0">
                        <w:rPr>
                          <w:rFonts w:ascii="Arial" w:hAnsi="Arial"/>
                          <w:sz w:val="15"/>
                          <w:szCs w:val="15"/>
                        </w:rPr>
                        <w:t xml:space="preserve"> - CEP 85845-000 – Vera Cruz do Oeste - Paraná</w:t>
                      </w:r>
                    </w:p>
                  </w:txbxContent>
                </v:textbox>
              </v:shape>
            </v:group>
          </w:pict>
        </mc:Fallback>
      </mc:AlternateContent>
    </w:r>
    <w:r>
      <w:t xml:space="preserve">                    </w:t>
    </w:r>
    <w:r w:rsidRPr="00E13173">
      <w:rPr>
        <w:rFonts w:ascii="Arial" w:hAnsi="Arial"/>
        <w:b w:val="0"/>
        <w:sz w:val="48"/>
        <w:szCs w:val="48"/>
      </w:rPr>
      <w:t>Município de Vera Cruz do Oeste</w:t>
    </w:r>
    <w:r>
      <w:rPr>
        <w:rFonts w:ascii="Arial" w:hAnsi="Arial"/>
        <w:b w:val="0"/>
        <w:sz w:val="48"/>
        <w:szCs w:val="48"/>
      </w:rPr>
      <w:t xml:space="preserve"> </w:t>
    </w:r>
  </w:p>
  <w:p w14:paraId="46F092B0" w14:textId="77777777" w:rsidR="00C666CC" w:rsidRDefault="00C666C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02792"/>
    <w:multiLevelType w:val="hybridMultilevel"/>
    <w:tmpl w:val="91140E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C68CD"/>
    <w:multiLevelType w:val="hybridMultilevel"/>
    <w:tmpl w:val="71C27BE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3149"/>
    <w:multiLevelType w:val="hybridMultilevel"/>
    <w:tmpl w:val="B63CCC8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1AD7A4B"/>
    <w:multiLevelType w:val="hybridMultilevel"/>
    <w:tmpl w:val="A4CA777A"/>
    <w:lvl w:ilvl="0" w:tplc="04160015">
      <w:start w:val="1"/>
      <w:numFmt w:val="upperLetter"/>
      <w:lvlText w:val="%1.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0F6A5D"/>
    <w:multiLevelType w:val="hybridMultilevel"/>
    <w:tmpl w:val="838C19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C4EDE"/>
    <w:multiLevelType w:val="multilevel"/>
    <w:tmpl w:val="3BAEE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797E4F"/>
    <w:multiLevelType w:val="hybridMultilevel"/>
    <w:tmpl w:val="DB1097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42A83"/>
    <w:multiLevelType w:val="hybridMultilevel"/>
    <w:tmpl w:val="537E7C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57567"/>
    <w:multiLevelType w:val="hybridMultilevel"/>
    <w:tmpl w:val="678826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66798">
    <w:abstractNumId w:val="5"/>
  </w:num>
  <w:num w:numId="2" w16cid:durableId="1277829370">
    <w:abstractNumId w:val="7"/>
  </w:num>
  <w:num w:numId="3" w16cid:durableId="1345741588">
    <w:abstractNumId w:val="1"/>
  </w:num>
  <w:num w:numId="4" w16cid:durableId="831681902">
    <w:abstractNumId w:val="6"/>
  </w:num>
  <w:num w:numId="5" w16cid:durableId="961838126">
    <w:abstractNumId w:val="3"/>
  </w:num>
  <w:num w:numId="6" w16cid:durableId="97916518">
    <w:abstractNumId w:val="0"/>
  </w:num>
  <w:num w:numId="7" w16cid:durableId="204485697">
    <w:abstractNumId w:val="8"/>
  </w:num>
  <w:num w:numId="8" w16cid:durableId="1907101954">
    <w:abstractNumId w:val="4"/>
  </w:num>
  <w:num w:numId="9" w16cid:durableId="189407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ocumentProtection w:edit="readOnly" w:enforcement="1" w:cryptProviderType="rsaAES" w:cryptAlgorithmClass="hash" w:cryptAlgorithmType="typeAny" w:cryptAlgorithmSid="14" w:cryptSpinCount="100000" w:hash="ZXLKCFKrnUyISiygsn2ftPxQ5ucfse85V5p4SfApNNkNuk6lnvi6hiq9GghYs4D5GnNdNf43uQyAfnqiN2k2MQ==" w:salt="bMMGf79leYlUc4cUVFU3m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CC"/>
    <w:rsid w:val="000340E5"/>
    <w:rsid w:val="0004101B"/>
    <w:rsid w:val="00047D0F"/>
    <w:rsid w:val="000A042B"/>
    <w:rsid w:val="000F6586"/>
    <w:rsid w:val="000F756F"/>
    <w:rsid w:val="001063E7"/>
    <w:rsid w:val="001463C8"/>
    <w:rsid w:val="00152AAB"/>
    <w:rsid w:val="001828EF"/>
    <w:rsid w:val="001B3F96"/>
    <w:rsid w:val="001F4A8C"/>
    <w:rsid w:val="00205474"/>
    <w:rsid w:val="002127F6"/>
    <w:rsid w:val="00217FC1"/>
    <w:rsid w:val="00273AE5"/>
    <w:rsid w:val="002804B7"/>
    <w:rsid w:val="002A1254"/>
    <w:rsid w:val="002A584A"/>
    <w:rsid w:val="002B20E4"/>
    <w:rsid w:val="002C4127"/>
    <w:rsid w:val="00305E87"/>
    <w:rsid w:val="003406A1"/>
    <w:rsid w:val="003462C7"/>
    <w:rsid w:val="003465B0"/>
    <w:rsid w:val="003505D5"/>
    <w:rsid w:val="0038359C"/>
    <w:rsid w:val="003976CE"/>
    <w:rsid w:val="003C6DF0"/>
    <w:rsid w:val="00411193"/>
    <w:rsid w:val="0041519C"/>
    <w:rsid w:val="00417C9A"/>
    <w:rsid w:val="004279CD"/>
    <w:rsid w:val="00456EFF"/>
    <w:rsid w:val="00457E3B"/>
    <w:rsid w:val="004635AC"/>
    <w:rsid w:val="00475920"/>
    <w:rsid w:val="00482658"/>
    <w:rsid w:val="00485461"/>
    <w:rsid w:val="004C2FA3"/>
    <w:rsid w:val="00500B66"/>
    <w:rsid w:val="00504CB9"/>
    <w:rsid w:val="00526AAB"/>
    <w:rsid w:val="0053289C"/>
    <w:rsid w:val="00557064"/>
    <w:rsid w:val="00573D4F"/>
    <w:rsid w:val="00575EFE"/>
    <w:rsid w:val="00595237"/>
    <w:rsid w:val="005D3A20"/>
    <w:rsid w:val="005D5D41"/>
    <w:rsid w:val="005E3E1E"/>
    <w:rsid w:val="005F6843"/>
    <w:rsid w:val="005F6E50"/>
    <w:rsid w:val="00632E6C"/>
    <w:rsid w:val="006369D5"/>
    <w:rsid w:val="00654AE3"/>
    <w:rsid w:val="00655C65"/>
    <w:rsid w:val="006A3728"/>
    <w:rsid w:val="006B2EC2"/>
    <w:rsid w:val="007C09BA"/>
    <w:rsid w:val="007D3B76"/>
    <w:rsid w:val="00802117"/>
    <w:rsid w:val="00802A28"/>
    <w:rsid w:val="00811AF4"/>
    <w:rsid w:val="00857FE6"/>
    <w:rsid w:val="00874A3B"/>
    <w:rsid w:val="00883AFE"/>
    <w:rsid w:val="008912B2"/>
    <w:rsid w:val="008952D3"/>
    <w:rsid w:val="008A2EC4"/>
    <w:rsid w:val="008A6089"/>
    <w:rsid w:val="008D221B"/>
    <w:rsid w:val="008F3588"/>
    <w:rsid w:val="008F511F"/>
    <w:rsid w:val="009220F4"/>
    <w:rsid w:val="00951B8B"/>
    <w:rsid w:val="00952C95"/>
    <w:rsid w:val="009745CE"/>
    <w:rsid w:val="00974F43"/>
    <w:rsid w:val="00993DFA"/>
    <w:rsid w:val="009A69CB"/>
    <w:rsid w:val="009B6BD5"/>
    <w:rsid w:val="009D7BDC"/>
    <w:rsid w:val="009F168B"/>
    <w:rsid w:val="00A03EB8"/>
    <w:rsid w:val="00A076DE"/>
    <w:rsid w:val="00A11D7C"/>
    <w:rsid w:val="00A13DFC"/>
    <w:rsid w:val="00A26979"/>
    <w:rsid w:val="00A31539"/>
    <w:rsid w:val="00A43721"/>
    <w:rsid w:val="00A54F30"/>
    <w:rsid w:val="00A57AB0"/>
    <w:rsid w:val="00B45609"/>
    <w:rsid w:val="00B45E78"/>
    <w:rsid w:val="00B64A28"/>
    <w:rsid w:val="00B835E7"/>
    <w:rsid w:val="00B842BF"/>
    <w:rsid w:val="00BB5648"/>
    <w:rsid w:val="00BE12D2"/>
    <w:rsid w:val="00BE4F93"/>
    <w:rsid w:val="00BF7620"/>
    <w:rsid w:val="00C25F12"/>
    <w:rsid w:val="00C34F43"/>
    <w:rsid w:val="00C4331E"/>
    <w:rsid w:val="00C666CC"/>
    <w:rsid w:val="00C73A96"/>
    <w:rsid w:val="00C80DC3"/>
    <w:rsid w:val="00C94D4B"/>
    <w:rsid w:val="00CA3E1E"/>
    <w:rsid w:val="00CA6AE5"/>
    <w:rsid w:val="00CF26B2"/>
    <w:rsid w:val="00CF47B8"/>
    <w:rsid w:val="00D244F9"/>
    <w:rsid w:val="00D34DE0"/>
    <w:rsid w:val="00D35B35"/>
    <w:rsid w:val="00D7280A"/>
    <w:rsid w:val="00D8216A"/>
    <w:rsid w:val="00D86E23"/>
    <w:rsid w:val="00DA10D6"/>
    <w:rsid w:val="00DA27B3"/>
    <w:rsid w:val="00DE5F91"/>
    <w:rsid w:val="00E0432A"/>
    <w:rsid w:val="00E33FA7"/>
    <w:rsid w:val="00E608E7"/>
    <w:rsid w:val="00E97DA4"/>
    <w:rsid w:val="00EB4B04"/>
    <w:rsid w:val="00ED3D6A"/>
    <w:rsid w:val="00F3453B"/>
    <w:rsid w:val="00FC7F50"/>
    <w:rsid w:val="00FD6386"/>
    <w:rsid w:val="00FD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78B6D"/>
  <w15:chartTrackingRefBased/>
  <w15:docId w15:val="{CCDE6345-11D9-4362-9FD7-00D53143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6A1"/>
    <w:pPr>
      <w:spacing w:after="200" w:line="276" w:lineRule="auto"/>
    </w:pPr>
    <w:rPr>
      <w:rFonts w:ascii="Calibri" w:eastAsia="Times New Roman" w:hAnsi="Calibri" w:cs="Times New Roman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C666CC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666C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C666CC"/>
  </w:style>
  <w:style w:type="paragraph" w:styleId="Rodap">
    <w:name w:val="footer"/>
    <w:basedOn w:val="Normal"/>
    <w:link w:val="RodapChar"/>
    <w:uiPriority w:val="99"/>
    <w:unhideWhenUsed/>
    <w:rsid w:val="00C666C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C666CC"/>
  </w:style>
  <w:style w:type="character" w:customStyle="1" w:styleId="Ttulo1Char">
    <w:name w:val="Título 1 Char"/>
    <w:basedOn w:val="Fontepargpadro"/>
    <w:link w:val="Ttulo1"/>
    <w:rsid w:val="00C666CC"/>
    <w:rPr>
      <w:rFonts w:ascii="Times New Roman" w:eastAsia="Times New Roman" w:hAnsi="Times New Roman" w:cs="Times New Roman"/>
      <w:b/>
      <w:kern w:val="0"/>
      <w:sz w:val="24"/>
      <w:szCs w:val="20"/>
      <w:lang w:eastAsia="pt-BR"/>
      <w14:ligatures w14:val="none"/>
    </w:rPr>
  </w:style>
  <w:style w:type="character" w:styleId="Hyperlink">
    <w:name w:val="Hyperlink"/>
    <w:rsid w:val="00C666C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462C7"/>
    <w:pPr>
      <w:ind w:left="720"/>
      <w:contextualSpacing/>
    </w:pPr>
  </w:style>
  <w:style w:type="table" w:styleId="Tabelacomgrade">
    <w:name w:val="Table Grid"/>
    <w:basedOn w:val="Tabelanormal"/>
    <w:uiPriority w:val="39"/>
    <w:rsid w:val="00034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dministracao@veracruz.pr.gov.br" TargetMode="External"/><Relationship Id="rId2" Type="http://schemas.openxmlformats.org/officeDocument/2006/relationships/hyperlink" Target="mailto:administracao@veracruz.pr.gov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85EF0-20A5-46FA-B300-66BFF426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4151</Words>
  <Characters>22416</Characters>
  <Application>Microsoft Office Word</Application>
  <DocSecurity>8</DocSecurity>
  <Lines>186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2024-08-20T19:17:00Z</cp:lastPrinted>
  <dcterms:created xsi:type="dcterms:W3CDTF">2024-08-12T19:24:00Z</dcterms:created>
  <dcterms:modified xsi:type="dcterms:W3CDTF">2024-08-27T19:00:00Z</dcterms:modified>
</cp:coreProperties>
</file>